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77" w:rsidRDefault="00D12324" w:rsidP="00F84076">
      <w:pPr>
        <w:pStyle w:val="1"/>
        <w:spacing w:before="240" w:after="240"/>
        <w:jc w:val="center"/>
      </w:pPr>
      <w:r>
        <w:rPr>
          <w:rFonts w:hint="eastAsia"/>
        </w:rPr>
        <w:t>Theor</w:t>
      </w:r>
      <w:r>
        <w:t>ies</w:t>
      </w:r>
      <w:r w:rsidR="002736F6">
        <w:rPr>
          <w:rFonts w:hint="eastAsia"/>
        </w:rPr>
        <w:t xml:space="preserve"> of</w:t>
      </w:r>
      <w:r w:rsidR="00590877" w:rsidRPr="006C5E90">
        <w:t xml:space="preserve"> International Relations</w:t>
      </w:r>
    </w:p>
    <w:p w:rsidR="00A459EF" w:rsidRPr="006C5E90" w:rsidRDefault="00F84076" w:rsidP="00A459EF">
      <w:pPr>
        <w:pStyle w:val="a3"/>
        <w:jc w:val="center"/>
      </w:pPr>
      <w:r>
        <w:t>MA</w:t>
      </w:r>
      <w:r w:rsidR="00AE03BC" w:rsidRPr="006C5E90">
        <w:t>/</w:t>
      </w:r>
      <w:r w:rsidR="006A1137">
        <w:rPr>
          <w:noProof/>
        </w:rPr>
        <w:t xml:space="preserve"> Ph.D.</w:t>
      </w:r>
      <w:r w:rsidR="00AE03BC" w:rsidRPr="006C5E90">
        <w:t xml:space="preserve"> seminar</w:t>
      </w:r>
    </w:p>
    <w:p w:rsidR="00A459EF" w:rsidRPr="006C5E90" w:rsidRDefault="00E41048" w:rsidP="00A459EF">
      <w:pPr>
        <w:pStyle w:val="a3"/>
        <w:jc w:val="center"/>
        <w:rPr>
          <w:lang w:eastAsia="zh-TW"/>
        </w:rPr>
      </w:pPr>
      <w:r>
        <w:t xml:space="preserve">Fall </w:t>
      </w:r>
      <w:r w:rsidR="0087421B">
        <w:rPr>
          <w:rFonts w:hint="eastAsia"/>
          <w:lang w:eastAsia="zh-TW"/>
        </w:rPr>
        <w:t>202</w:t>
      </w:r>
      <w:r w:rsidR="001F65FD">
        <w:rPr>
          <w:lang w:eastAsia="zh-TW"/>
        </w:rPr>
        <w:t>1</w:t>
      </w:r>
    </w:p>
    <w:p w:rsidR="006C5E90" w:rsidRPr="006C5E90" w:rsidRDefault="006C5E90" w:rsidP="006C5E90">
      <w:pPr>
        <w:pStyle w:val="a3"/>
        <w:jc w:val="center"/>
      </w:pPr>
      <w:r w:rsidRPr="006C5E90">
        <w:t>National Chengchi University</w:t>
      </w:r>
    </w:p>
    <w:p w:rsidR="006C5E90" w:rsidRPr="006C5E90" w:rsidRDefault="006C5E90" w:rsidP="006C5E90">
      <w:pPr>
        <w:pStyle w:val="a3"/>
        <w:jc w:val="center"/>
      </w:pPr>
      <w:r w:rsidRPr="006C5E90">
        <w:t>Department of Diplomacy</w:t>
      </w:r>
    </w:p>
    <w:p w:rsidR="00AE03BC" w:rsidRPr="006C5E90" w:rsidRDefault="00AE03BC">
      <w:pPr>
        <w:pStyle w:val="a3"/>
        <w:jc w:val="center"/>
      </w:pPr>
    </w:p>
    <w:p w:rsidR="005664B3" w:rsidRPr="006C5E90" w:rsidRDefault="006C5E90" w:rsidP="006C5E90">
      <w:pPr>
        <w:pStyle w:val="a3"/>
      </w:pPr>
      <w:r>
        <w:t>Instructor</w:t>
      </w:r>
      <w:r w:rsidR="00F34B60">
        <w:t>s</w:t>
      </w:r>
      <w:r>
        <w:t xml:space="preserve">: </w:t>
      </w:r>
      <w:r w:rsidR="004345CB">
        <w:t>Ping-Kuei Chen</w:t>
      </w:r>
    </w:p>
    <w:p w:rsidR="005664B3" w:rsidRPr="006C5E90" w:rsidRDefault="00E41048" w:rsidP="00AE03BC">
      <w:pPr>
        <w:tabs>
          <w:tab w:val="left" w:pos="2256"/>
          <w:tab w:val="left" w:pos="2744"/>
          <w:tab w:val="left" w:pos="4968"/>
        </w:tabs>
      </w:pPr>
      <w:r>
        <w:rPr>
          <w:rFonts w:hint="eastAsia"/>
          <w:lang w:eastAsia="zh-TW"/>
        </w:rPr>
        <w:t>Thursday</w:t>
      </w:r>
      <w:r>
        <w:rPr>
          <w:lang w:eastAsia="zh-TW"/>
        </w:rPr>
        <w:t xml:space="preserve"> </w:t>
      </w:r>
      <w:r w:rsidR="004345CB">
        <w:t>9:00 a</w:t>
      </w:r>
      <w:r w:rsidR="00E8673C">
        <w:t xml:space="preserve">m </w:t>
      </w:r>
      <w:r w:rsidR="004345CB">
        <w:t>– 12</w:t>
      </w:r>
      <w:r w:rsidR="00AE03BC" w:rsidRPr="006C5E90">
        <w:t>:00</w:t>
      </w:r>
      <w:r w:rsidR="004345CB">
        <w:t xml:space="preserve"> a</w:t>
      </w:r>
      <w:r w:rsidR="00D81AC7" w:rsidRPr="006C5E90">
        <w:t>m</w:t>
      </w:r>
    </w:p>
    <w:p w:rsidR="00D81AC7" w:rsidRPr="006C5E90" w:rsidRDefault="00AE03BC" w:rsidP="00AE03BC">
      <w:pPr>
        <w:tabs>
          <w:tab w:val="left" w:pos="2256"/>
          <w:tab w:val="left" w:pos="2744"/>
          <w:tab w:val="left" w:pos="4968"/>
        </w:tabs>
        <w:rPr>
          <w:color w:val="000000"/>
        </w:rPr>
      </w:pPr>
      <w:r w:rsidRPr="006C5E90">
        <w:rPr>
          <w:color w:val="000000"/>
        </w:rPr>
        <w:t>Room:</w:t>
      </w:r>
      <w:r w:rsidR="004345CB">
        <w:rPr>
          <w:color w:val="000000"/>
        </w:rPr>
        <w:t xml:space="preserve"> general building</w:t>
      </w:r>
      <w:r w:rsidR="00F34B60">
        <w:rPr>
          <w:color w:val="000000"/>
        </w:rPr>
        <w:t xml:space="preserve"> 270915</w:t>
      </w:r>
    </w:p>
    <w:p w:rsidR="00C658A8" w:rsidRPr="006C5E90" w:rsidRDefault="00C658A8" w:rsidP="00C658A8">
      <w:pPr>
        <w:tabs>
          <w:tab w:val="left" w:pos="0"/>
          <w:tab w:val="left" w:pos="720"/>
        </w:tabs>
        <w:ind w:left="990" w:hanging="990"/>
      </w:pPr>
      <w:r w:rsidRPr="006C5E90">
        <w:t>Office:</w:t>
      </w:r>
      <w:r w:rsidR="006C5E90">
        <w:t xml:space="preserve"> </w:t>
      </w:r>
      <w:r w:rsidR="004345CB" w:rsidRPr="004345CB">
        <w:rPr>
          <w:rFonts w:hint="eastAsia"/>
        </w:rPr>
        <w:t>general building</w:t>
      </w:r>
      <w:r w:rsidR="00F34B60" w:rsidRPr="00F34B60">
        <w:rPr>
          <w:rFonts w:hint="eastAsia"/>
        </w:rPr>
        <w:t xml:space="preserve"> </w:t>
      </w:r>
      <w:r w:rsidR="00BA0A9D">
        <w:t>270904</w:t>
      </w:r>
    </w:p>
    <w:p w:rsidR="00C658A8" w:rsidRPr="006C5E90" w:rsidRDefault="00C658A8" w:rsidP="00F34B60">
      <w:pPr>
        <w:tabs>
          <w:tab w:val="left" w:pos="0"/>
          <w:tab w:val="left" w:pos="720"/>
        </w:tabs>
        <w:ind w:left="990" w:hanging="990"/>
      </w:pPr>
      <w:r w:rsidRPr="006C5E90">
        <w:t xml:space="preserve">Phone: </w:t>
      </w:r>
      <w:r w:rsidR="00E66759">
        <w:t>02-2</w:t>
      </w:r>
      <w:r w:rsidR="009541AF">
        <w:t>939</w:t>
      </w:r>
      <w:r w:rsidR="00AE03BC" w:rsidRPr="006C5E90">
        <w:t>-</w:t>
      </w:r>
      <w:r w:rsidR="008D2C9D">
        <w:t xml:space="preserve">3091 </w:t>
      </w:r>
      <w:r w:rsidR="009541AF">
        <w:t>#509</w:t>
      </w:r>
      <w:r w:rsidR="004345CB">
        <w:t>0</w:t>
      </w:r>
      <w:r w:rsidR="00F34B60">
        <w:t>4</w:t>
      </w:r>
      <w:r w:rsidRPr="006C5E90">
        <w:tab/>
      </w:r>
      <w:r w:rsidRPr="006C5E90">
        <w:tab/>
      </w:r>
    </w:p>
    <w:p w:rsidR="00C658A8" w:rsidRPr="00032920" w:rsidRDefault="00C658A8" w:rsidP="00AE03BC">
      <w:r w:rsidRPr="006C5E90">
        <w:t>E-mail:</w:t>
      </w:r>
      <w:r w:rsidR="004345CB">
        <w:t xml:space="preserve"> </w:t>
      </w:r>
      <w:r w:rsidR="00032920" w:rsidRPr="00032920">
        <w:t>pkchen@g.nccu.edu.tw</w:t>
      </w:r>
    </w:p>
    <w:p w:rsidR="005664B3" w:rsidRPr="006C5E90" w:rsidRDefault="00E8673C" w:rsidP="00C658A8">
      <w:pPr>
        <w:pStyle w:val="a3"/>
        <w:jc w:val="left"/>
      </w:pPr>
      <w:r>
        <w:rPr>
          <w:rFonts w:hint="eastAsia"/>
        </w:rPr>
        <w:t>Office hour:</w:t>
      </w:r>
      <w:r w:rsidR="004345CB">
        <w:t xml:space="preserve"> </w:t>
      </w:r>
      <w:r w:rsidR="009541AF">
        <w:t>Mon 10-12AM or by appointment</w:t>
      </w:r>
    </w:p>
    <w:p w:rsidR="00D81AC7" w:rsidRPr="000D755E" w:rsidRDefault="00D81AC7" w:rsidP="000D755E">
      <w:pPr>
        <w:pStyle w:val="2"/>
        <w:spacing w:before="240" w:after="120"/>
        <w:rPr>
          <w:rStyle w:val="af1"/>
          <w:b/>
          <w:bCs/>
        </w:rPr>
      </w:pPr>
      <w:r w:rsidRPr="000D755E">
        <w:rPr>
          <w:rStyle w:val="af1"/>
          <w:b/>
          <w:bCs/>
        </w:rPr>
        <w:t>Course Description</w:t>
      </w:r>
    </w:p>
    <w:p w:rsidR="00AE03BC" w:rsidRPr="006C5E90" w:rsidRDefault="00D12324" w:rsidP="00812349">
      <w:pPr>
        <w:pStyle w:val="Default"/>
        <w:rPr>
          <w:rFonts w:eastAsia="微軟正黑體"/>
        </w:rPr>
      </w:pPr>
      <w:r>
        <w:rPr>
          <w:rFonts w:eastAsia="微軟正黑體"/>
        </w:rPr>
        <w:t xml:space="preserve">The goal of this course </w:t>
      </w:r>
      <w:r w:rsidR="006A1137">
        <w:rPr>
          <w:rFonts w:eastAsia="微軟正黑體"/>
          <w:noProof/>
        </w:rPr>
        <w:t>is introducing</w:t>
      </w:r>
      <w:r>
        <w:rPr>
          <w:rFonts w:eastAsia="微軟正黑體"/>
        </w:rPr>
        <w:t xml:space="preserve"> concepts,</w:t>
      </w:r>
      <w:r w:rsidR="00E66759">
        <w:rPr>
          <w:rFonts w:eastAsia="微軟正黑體"/>
        </w:rPr>
        <w:t xml:space="preserve"> assumptions,</w:t>
      </w:r>
      <w:r>
        <w:rPr>
          <w:rFonts w:eastAsia="微軟正黑體"/>
        </w:rPr>
        <w:t xml:space="preserve"> </w:t>
      </w:r>
      <w:r w:rsidR="00E66759">
        <w:rPr>
          <w:rFonts w:eastAsia="微軟正黑體"/>
        </w:rPr>
        <w:t xml:space="preserve">theoretical arguments, and theoretical applications </w:t>
      </w:r>
      <w:r>
        <w:rPr>
          <w:rFonts w:eastAsia="微軟正黑體"/>
        </w:rPr>
        <w:t xml:space="preserve">of various theories of international relations. </w:t>
      </w:r>
      <w:r w:rsidR="00150D7B">
        <w:rPr>
          <w:rFonts w:eastAsia="微軟正黑體"/>
        </w:rPr>
        <w:t xml:space="preserve">The primary focus of this course is mainstream theories in IR. </w:t>
      </w:r>
      <w:r w:rsidR="006A1137">
        <w:rPr>
          <w:rFonts w:eastAsia="微軟正黑體"/>
          <w:noProof/>
        </w:rPr>
        <w:t>At</w:t>
      </w:r>
      <w:r w:rsidR="00484F31">
        <w:rPr>
          <w:rFonts w:eastAsia="微軟正黑體"/>
        </w:rPr>
        <w:t xml:space="preserve"> the beginning of the course, we will go through basic concepts in the field of IR. </w:t>
      </w:r>
      <w:r w:rsidR="00150D7B">
        <w:rPr>
          <w:rFonts w:eastAsia="微軟正黑體"/>
        </w:rPr>
        <w:t>IR t</w:t>
      </w:r>
      <w:r w:rsidR="00484F31">
        <w:rPr>
          <w:rFonts w:eastAsia="微軟正黑體"/>
        </w:rPr>
        <w:t>heories</w:t>
      </w:r>
      <w:r w:rsidR="00150D7B">
        <w:rPr>
          <w:rFonts w:eastAsia="微軟正黑體"/>
        </w:rPr>
        <w:t xml:space="preserve"> and related models are</w:t>
      </w:r>
      <w:r w:rsidR="00484F31">
        <w:rPr>
          <w:rFonts w:eastAsia="微軟正黑體"/>
        </w:rPr>
        <w:t xml:space="preserve"> </w:t>
      </w:r>
      <w:r w:rsidR="00150D7B">
        <w:rPr>
          <w:rFonts w:eastAsia="微軟正黑體"/>
        </w:rPr>
        <w:t>the main contents</w:t>
      </w:r>
      <w:r w:rsidR="00484F31">
        <w:rPr>
          <w:rFonts w:eastAsia="微軟正黑體"/>
        </w:rPr>
        <w:t xml:space="preserve"> </w:t>
      </w:r>
      <w:r w:rsidR="00150D7B">
        <w:rPr>
          <w:rFonts w:eastAsia="微軟正黑體"/>
        </w:rPr>
        <w:t xml:space="preserve">in </w:t>
      </w:r>
      <w:r w:rsidR="00484F31">
        <w:rPr>
          <w:rFonts w:eastAsia="微軟正黑體"/>
        </w:rPr>
        <w:t>this course. Students will follow the major debates between major scholars, which carry the IR field forward and improve the</w:t>
      </w:r>
      <w:r>
        <w:rPr>
          <w:rFonts w:eastAsia="微軟正黑體"/>
        </w:rPr>
        <w:t xml:space="preserve"> validity and reliabil</w:t>
      </w:r>
      <w:r w:rsidR="00484F31">
        <w:rPr>
          <w:rFonts w:eastAsia="微軟正黑體"/>
        </w:rPr>
        <w:t xml:space="preserve">ity of IR </w:t>
      </w:r>
      <w:r w:rsidR="006E239E">
        <w:rPr>
          <w:rFonts w:eastAsia="微軟正黑體"/>
        </w:rPr>
        <w:t>researches</w:t>
      </w:r>
      <w:r w:rsidR="00484F31">
        <w:rPr>
          <w:rFonts w:eastAsia="微軟正黑體"/>
        </w:rPr>
        <w:t>. In the meantime, we will discuss the application of rational choice theory</w:t>
      </w:r>
      <w:r w:rsidR="00812349">
        <w:rPr>
          <w:rFonts w:eastAsia="微軟正黑體"/>
        </w:rPr>
        <w:t>, feminism, and English school</w:t>
      </w:r>
      <w:r w:rsidR="00812349" w:rsidRPr="00812349">
        <w:rPr>
          <w:rFonts w:eastAsia="微軟正黑體"/>
        </w:rPr>
        <w:t xml:space="preserve"> </w:t>
      </w:r>
      <w:r w:rsidR="00812349">
        <w:rPr>
          <w:rFonts w:eastAsia="微軟正黑體"/>
        </w:rPr>
        <w:t>and critical theory in IR field</w:t>
      </w:r>
      <w:r w:rsidR="00484F31">
        <w:rPr>
          <w:rFonts w:eastAsia="微軟正黑體"/>
        </w:rPr>
        <w:t>.</w:t>
      </w:r>
    </w:p>
    <w:p w:rsidR="00D81AC7" w:rsidRPr="000D755E" w:rsidRDefault="00D81AC7" w:rsidP="000D755E">
      <w:pPr>
        <w:pStyle w:val="2"/>
        <w:spacing w:before="240" w:after="120"/>
      </w:pPr>
      <w:r w:rsidRPr="000D755E">
        <w:t>Course Objectives</w:t>
      </w:r>
    </w:p>
    <w:p w:rsidR="00D81AC7" w:rsidRDefault="004345CB" w:rsidP="00F84076">
      <w:pPr>
        <w:pStyle w:val="a3"/>
        <w:numPr>
          <w:ilvl w:val="0"/>
          <w:numId w:val="3"/>
        </w:numPr>
      </w:pPr>
      <w:r>
        <w:t xml:space="preserve">Understand major theories in the field of international relations, including realism, liberalism, constructivism, and </w:t>
      </w:r>
      <w:r w:rsidR="00484F31">
        <w:t>rational choice</w:t>
      </w:r>
      <w:r>
        <w:t>.</w:t>
      </w:r>
    </w:p>
    <w:p w:rsidR="00484F31" w:rsidRDefault="00484F31" w:rsidP="00F84076">
      <w:pPr>
        <w:pStyle w:val="a3"/>
        <w:numPr>
          <w:ilvl w:val="0"/>
          <w:numId w:val="3"/>
        </w:numPr>
      </w:pPr>
      <w:r>
        <w:t>Understand the dev</w:t>
      </w:r>
      <w:r w:rsidR="00E41048">
        <w:t>elopment of IR as a disciplin</w:t>
      </w:r>
      <w:r w:rsidR="00E41048">
        <w:rPr>
          <w:rFonts w:hint="eastAsia"/>
          <w:lang w:eastAsia="zh-TW"/>
        </w:rPr>
        <w:t>e</w:t>
      </w:r>
      <w:r>
        <w:t xml:space="preserve">. </w:t>
      </w:r>
    </w:p>
    <w:p w:rsidR="004345CB" w:rsidRPr="006C5E90" w:rsidRDefault="004345CB" w:rsidP="00F84076">
      <w:pPr>
        <w:pStyle w:val="a3"/>
        <w:numPr>
          <w:ilvl w:val="0"/>
          <w:numId w:val="3"/>
        </w:numPr>
      </w:pPr>
      <w:r>
        <w:t>U</w:t>
      </w:r>
      <w:r>
        <w:rPr>
          <w:rFonts w:hint="eastAsia"/>
        </w:rPr>
        <w:t>nderstand the</w:t>
      </w:r>
      <w:r w:rsidR="00B95FB6">
        <w:t xml:space="preserve"> ontology,</w:t>
      </w:r>
      <w:r>
        <w:rPr>
          <w:rFonts w:hint="eastAsia"/>
        </w:rPr>
        <w:t xml:space="preserve"> </w:t>
      </w:r>
      <w:r>
        <w:t>epistemology</w:t>
      </w:r>
      <w:r w:rsidR="00B95FB6">
        <w:rPr>
          <w:rFonts w:hint="eastAsia"/>
        </w:rPr>
        <w:t>, and methodology of IR theo</w:t>
      </w:r>
      <w:r w:rsidR="00B95FB6">
        <w:t xml:space="preserve">ries. </w:t>
      </w:r>
    </w:p>
    <w:p w:rsidR="005664B3" w:rsidRPr="00F84076" w:rsidRDefault="005664B3" w:rsidP="00F84076">
      <w:pPr>
        <w:pStyle w:val="1"/>
        <w:spacing w:before="240" w:after="240"/>
        <w:jc w:val="center"/>
      </w:pPr>
      <w:r w:rsidRPr="00F84076">
        <w:t>Course Requirements</w:t>
      </w:r>
    </w:p>
    <w:p w:rsidR="003E49B9" w:rsidRPr="000D755E" w:rsidRDefault="003E49B9" w:rsidP="003E49B9">
      <w:pPr>
        <w:pStyle w:val="2"/>
        <w:spacing w:before="240" w:after="120"/>
      </w:pPr>
      <w:r w:rsidRPr="000D755E">
        <w:t>Class Organization</w:t>
      </w:r>
    </w:p>
    <w:p w:rsidR="003E49B9" w:rsidRPr="003E49B9" w:rsidRDefault="003E49B9" w:rsidP="003E49B9">
      <w:pPr>
        <w:ind w:right="288"/>
        <w:jc w:val="both"/>
        <w:rPr>
          <w:bCs/>
        </w:rPr>
      </w:pPr>
      <w:r>
        <w:rPr>
          <w:sz w:val="23"/>
          <w:szCs w:val="23"/>
        </w:rPr>
        <w:t>The course is designed as a reading-intensive seminar. There will be no lectures. Students should be prepared to critically discuss all of the assigned reading each week. Attendance in class is mandatory, as is regular participation in class discussion.</w:t>
      </w:r>
      <w:r>
        <w:rPr>
          <w:bCs/>
          <w:lang w:eastAsia="zh-TW"/>
        </w:rPr>
        <w:t xml:space="preserve"> </w:t>
      </w:r>
      <w:r>
        <w:rPr>
          <w:bCs/>
        </w:rPr>
        <w:t xml:space="preserve">There is a reading list for each week. </w:t>
      </w:r>
      <w:r w:rsidRPr="00225E4D">
        <w:rPr>
          <w:bCs/>
        </w:rPr>
        <w:t xml:space="preserve">It is the responsibility of the students to </w:t>
      </w:r>
      <w:r w:rsidR="00280C5A" w:rsidRPr="00225E4D">
        <w:rPr>
          <w:b/>
          <w:bCs/>
          <w:lang w:eastAsia="zh-TW"/>
        </w:rPr>
        <w:t>FINISH</w:t>
      </w:r>
      <w:r w:rsidR="00280C5A" w:rsidRPr="00225E4D">
        <w:rPr>
          <w:bCs/>
        </w:rPr>
        <w:t xml:space="preserve"> </w:t>
      </w:r>
      <w:r w:rsidRPr="00225E4D">
        <w:rPr>
          <w:rFonts w:hint="eastAsia"/>
          <w:bCs/>
          <w:lang w:eastAsia="zh-TW"/>
        </w:rPr>
        <w:t>the</w:t>
      </w:r>
      <w:r w:rsidRPr="00225E4D">
        <w:rPr>
          <w:bCs/>
        </w:rPr>
        <w:t xml:space="preserve"> </w:t>
      </w:r>
      <w:r w:rsidRPr="00225E4D">
        <w:rPr>
          <w:rFonts w:hint="eastAsia"/>
          <w:bCs/>
          <w:lang w:eastAsia="zh-TW"/>
        </w:rPr>
        <w:t>required</w:t>
      </w:r>
      <w:r w:rsidRPr="00225E4D">
        <w:rPr>
          <w:bCs/>
        </w:rPr>
        <w:t xml:space="preserve"> </w:t>
      </w:r>
      <w:r w:rsidRPr="00225E4D">
        <w:rPr>
          <w:rFonts w:hint="eastAsia"/>
          <w:bCs/>
          <w:lang w:eastAsia="zh-TW"/>
        </w:rPr>
        <w:t>readings</w:t>
      </w:r>
      <w:r w:rsidRPr="00225E4D">
        <w:rPr>
          <w:bCs/>
        </w:rPr>
        <w:t xml:space="preserve"> before the class.</w:t>
      </w:r>
      <w:r>
        <w:rPr>
          <w:b/>
          <w:bCs/>
        </w:rPr>
        <w:t xml:space="preserve"> </w:t>
      </w:r>
      <w:r w:rsidRPr="003E49B9">
        <w:rPr>
          <w:bCs/>
        </w:rPr>
        <w:t>Student</w:t>
      </w:r>
      <w:r w:rsidR="008D0B24">
        <w:rPr>
          <w:rFonts w:hint="eastAsia"/>
          <w:bCs/>
          <w:lang w:eastAsia="zh-TW"/>
        </w:rPr>
        <w:t>s</w:t>
      </w:r>
      <w:r w:rsidRPr="003E49B9">
        <w:rPr>
          <w:bCs/>
        </w:rPr>
        <w:t xml:space="preserve"> should develop critical thinking while reading the materials. In the class, the </w:t>
      </w:r>
      <w:r w:rsidRPr="003E49B9">
        <w:rPr>
          <w:rFonts w:hint="eastAsia"/>
          <w:bCs/>
          <w:lang w:eastAsia="zh-TW"/>
        </w:rPr>
        <w:t>assigned</w:t>
      </w:r>
      <w:r w:rsidRPr="003E49B9">
        <w:rPr>
          <w:bCs/>
        </w:rPr>
        <w:t xml:space="preserve"> </w:t>
      </w:r>
      <w:r w:rsidRPr="003E49B9">
        <w:rPr>
          <w:rFonts w:hint="eastAsia"/>
          <w:bCs/>
          <w:lang w:eastAsia="zh-TW"/>
        </w:rPr>
        <w:t>discussion</w:t>
      </w:r>
      <w:r w:rsidRPr="003E49B9">
        <w:rPr>
          <w:bCs/>
          <w:lang w:eastAsia="zh-TW"/>
        </w:rPr>
        <w:t xml:space="preserve"> </w:t>
      </w:r>
      <w:r w:rsidRPr="003E49B9">
        <w:rPr>
          <w:rFonts w:hint="eastAsia"/>
          <w:bCs/>
          <w:lang w:eastAsia="zh-TW"/>
        </w:rPr>
        <w:t>leaders</w:t>
      </w:r>
      <w:r w:rsidRPr="003E49B9">
        <w:rPr>
          <w:bCs/>
          <w:lang w:eastAsia="zh-TW"/>
        </w:rPr>
        <w:t xml:space="preserve"> </w:t>
      </w:r>
      <w:r w:rsidRPr="003E49B9">
        <w:rPr>
          <w:bCs/>
        </w:rPr>
        <w:t xml:space="preserve">will lead the discussion by raising questions and critique on the readings. The rest of the students should join the discussion accordingly and provide critical thinking to these works. The instructor will intervene and guide the direction of discussion if necessary. </w:t>
      </w:r>
    </w:p>
    <w:p w:rsidR="003E49B9" w:rsidRDefault="003E49B9" w:rsidP="003E49B9">
      <w:pPr>
        <w:ind w:right="288"/>
        <w:jc w:val="both"/>
        <w:rPr>
          <w:bCs/>
        </w:rPr>
      </w:pPr>
      <w:r w:rsidRPr="003E49B9">
        <w:rPr>
          <w:bCs/>
        </w:rPr>
        <w:t xml:space="preserve">While you are reading, please constantly think about the following questions: </w:t>
      </w:r>
    </w:p>
    <w:p w:rsidR="003E49B9" w:rsidRDefault="008D0306" w:rsidP="003E49B9">
      <w:pPr>
        <w:pStyle w:val="af5"/>
        <w:numPr>
          <w:ilvl w:val="0"/>
          <w:numId w:val="6"/>
        </w:numPr>
        <w:ind w:leftChars="0" w:right="288"/>
        <w:jc w:val="both"/>
        <w:rPr>
          <w:bCs/>
        </w:rPr>
      </w:pPr>
      <w:r>
        <w:rPr>
          <w:rFonts w:hint="eastAsia"/>
          <w:bCs/>
        </w:rPr>
        <w:t>W</w:t>
      </w:r>
      <w:r>
        <w:rPr>
          <w:bCs/>
        </w:rPr>
        <w:t>hy does the author want to write this article?</w:t>
      </w:r>
    </w:p>
    <w:p w:rsidR="008D0306" w:rsidRDefault="008D0306" w:rsidP="003E49B9">
      <w:pPr>
        <w:pStyle w:val="af5"/>
        <w:numPr>
          <w:ilvl w:val="0"/>
          <w:numId w:val="6"/>
        </w:numPr>
        <w:ind w:leftChars="0" w:right="288"/>
        <w:jc w:val="both"/>
        <w:rPr>
          <w:bCs/>
        </w:rPr>
      </w:pPr>
      <w:r>
        <w:rPr>
          <w:bCs/>
        </w:rPr>
        <w:t xml:space="preserve">What puzzle the author tries to solve? </w:t>
      </w:r>
    </w:p>
    <w:p w:rsidR="008D0306" w:rsidRPr="008D0306" w:rsidRDefault="008D0306" w:rsidP="008D0306">
      <w:pPr>
        <w:pStyle w:val="af5"/>
        <w:numPr>
          <w:ilvl w:val="0"/>
          <w:numId w:val="6"/>
        </w:numPr>
        <w:ind w:leftChars="0" w:right="288"/>
        <w:jc w:val="both"/>
        <w:rPr>
          <w:bCs/>
        </w:rPr>
      </w:pPr>
      <w:r>
        <w:rPr>
          <w:bCs/>
        </w:rPr>
        <w:t>What are the dependent variables and independent variables? What does the causal mechanism look like?</w:t>
      </w:r>
    </w:p>
    <w:p w:rsidR="008D0306" w:rsidRPr="008D0306" w:rsidRDefault="008D0306" w:rsidP="008D0306">
      <w:pPr>
        <w:pStyle w:val="af5"/>
        <w:numPr>
          <w:ilvl w:val="0"/>
          <w:numId w:val="6"/>
        </w:numPr>
        <w:ind w:leftChars="0" w:right="288"/>
        <w:jc w:val="both"/>
        <w:rPr>
          <w:bCs/>
        </w:rPr>
      </w:pPr>
      <w:r>
        <w:rPr>
          <w:sz w:val="23"/>
          <w:szCs w:val="23"/>
        </w:rPr>
        <w:t xml:space="preserve">How convincing </w:t>
      </w:r>
      <w:r w:rsidR="008D0B24">
        <w:rPr>
          <w:sz w:val="23"/>
          <w:szCs w:val="23"/>
        </w:rPr>
        <w:t>are</w:t>
      </w:r>
      <w:r>
        <w:rPr>
          <w:sz w:val="23"/>
          <w:szCs w:val="23"/>
        </w:rPr>
        <w:t xml:space="preserve"> the author’s</w:t>
      </w:r>
      <w:r w:rsidRPr="008D0306">
        <w:rPr>
          <w:sz w:val="23"/>
          <w:szCs w:val="23"/>
        </w:rPr>
        <w:t xml:space="preserve"> empirical strategy and use of evidence? Could a different strategy be more convincing? </w:t>
      </w:r>
    </w:p>
    <w:p w:rsidR="008D0306" w:rsidRPr="008D0306" w:rsidRDefault="008D0306" w:rsidP="008D0306">
      <w:pPr>
        <w:pStyle w:val="af5"/>
        <w:numPr>
          <w:ilvl w:val="0"/>
          <w:numId w:val="6"/>
        </w:numPr>
        <w:ind w:leftChars="0" w:right="288"/>
        <w:jc w:val="both"/>
        <w:rPr>
          <w:bCs/>
        </w:rPr>
      </w:pPr>
      <w:r>
        <w:rPr>
          <w:sz w:val="23"/>
          <w:szCs w:val="23"/>
        </w:rPr>
        <w:t>What are possible counter-arguments that could be made?</w:t>
      </w:r>
    </w:p>
    <w:p w:rsidR="00D83575" w:rsidRPr="000D755E" w:rsidRDefault="00D83575" w:rsidP="000D755E">
      <w:pPr>
        <w:pStyle w:val="2"/>
        <w:spacing w:before="240" w:after="120"/>
      </w:pPr>
      <w:r w:rsidRPr="000D755E">
        <w:lastRenderedPageBreak/>
        <w:t>Grading Policy</w:t>
      </w:r>
    </w:p>
    <w:p w:rsidR="00D83575" w:rsidRDefault="00BC5FD5" w:rsidP="00D83575">
      <w:pPr>
        <w:adjustRightInd w:val="0"/>
        <w:snapToGrid w:val="0"/>
        <w:rPr>
          <w:rFonts w:eastAsia="微軟正黑體"/>
        </w:rPr>
      </w:pPr>
      <w:r>
        <w:rPr>
          <w:rFonts w:eastAsia="微軟正黑體"/>
        </w:rPr>
        <w:t xml:space="preserve">Class participation: </w:t>
      </w:r>
      <w:r w:rsidR="00A51FFF">
        <w:rPr>
          <w:rFonts w:eastAsia="微軟正黑體"/>
        </w:rPr>
        <w:t>2</w:t>
      </w:r>
      <w:r w:rsidR="001F65FD">
        <w:rPr>
          <w:rFonts w:eastAsia="微軟正黑體"/>
        </w:rPr>
        <w:t>0</w:t>
      </w:r>
      <w:r w:rsidR="00D83575" w:rsidRPr="006C5E90">
        <w:rPr>
          <w:rFonts w:eastAsia="微軟正黑體"/>
        </w:rPr>
        <w:t>%</w:t>
      </w:r>
    </w:p>
    <w:p w:rsidR="00D15D34" w:rsidRDefault="00D15D34" w:rsidP="00D83575">
      <w:pPr>
        <w:adjustRightInd w:val="0"/>
        <w:snapToGrid w:val="0"/>
        <w:rPr>
          <w:rFonts w:eastAsia="微軟正黑體"/>
        </w:rPr>
      </w:pPr>
      <w:r>
        <w:rPr>
          <w:rFonts w:eastAsia="微軟正黑體"/>
        </w:rPr>
        <w:t>Discus</w:t>
      </w:r>
      <w:r w:rsidR="00A51FFF">
        <w:rPr>
          <w:rFonts w:eastAsia="微軟正黑體"/>
        </w:rPr>
        <w:t xml:space="preserve">sion </w:t>
      </w:r>
      <w:r w:rsidR="00280C5A">
        <w:rPr>
          <w:rFonts w:eastAsia="微軟正黑體"/>
        </w:rPr>
        <w:t xml:space="preserve">leader and presentation: </w:t>
      </w:r>
      <w:r w:rsidR="001F65FD">
        <w:rPr>
          <w:rFonts w:eastAsia="微軟正黑體"/>
          <w:lang w:eastAsia="zh-TW"/>
        </w:rPr>
        <w:t>20</w:t>
      </w:r>
      <w:r>
        <w:rPr>
          <w:rFonts w:eastAsia="微軟正黑體"/>
        </w:rPr>
        <w:t>%</w:t>
      </w:r>
    </w:p>
    <w:p w:rsidR="00A51FFF" w:rsidRPr="006C5E90" w:rsidRDefault="00280C5A" w:rsidP="00D83575">
      <w:pPr>
        <w:adjustRightInd w:val="0"/>
        <w:snapToGrid w:val="0"/>
        <w:rPr>
          <w:rFonts w:eastAsia="微軟正黑體"/>
        </w:rPr>
      </w:pPr>
      <w:r>
        <w:rPr>
          <w:rFonts w:eastAsia="微軟正黑體"/>
        </w:rPr>
        <w:t xml:space="preserve">Response paper: </w:t>
      </w:r>
      <w:r w:rsidR="00E014AB">
        <w:rPr>
          <w:rFonts w:eastAsia="微軟正黑體" w:hint="eastAsia"/>
          <w:lang w:eastAsia="zh-TW"/>
        </w:rPr>
        <w:t>1</w:t>
      </w:r>
      <w:r w:rsidR="00E014AB">
        <w:rPr>
          <w:rFonts w:eastAsia="微軟正黑體"/>
          <w:lang w:eastAsia="zh-TW"/>
        </w:rPr>
        <w:t>5</w:t>
      </w:r>
      <w:r w:rsidR="00A51FFF">
        <w:rPr>
          <w:rFonts w:eastAsia="微軟正黑體"/>
        </w:rPr>
        <w:t>%</w:t>
      </w:r>
    </w:p>
    <w:p w:rsidR="00095A33" w:rsidRDefault="00280C5A" w:rsidP="00D83575">
      <w:pPr>
        <w:adjustRightInd w:val="0"/>
        <w:snapToGrid w:val="0"/>
        <w:rPr>
          <w:rFonts w:eastAsia="微軟正黑體"/>
        </w:rPr>
      </w:pPr>
      <w:r>
        <w:rPr>
          <w:rFonts w:eastAsia="微軟正黑體"/>
        </w:rPr>
        <w:t>Book review</w:t>
      </w:r>
      <w:r w:rsidR="00BC5FD5">
        <w:rPr>
          <w:rFonts w:eastAsia="微軟正黑體"/>
        </w:rPr>
        <w:t xml:space="preserve">: </w:t>
      </w:r>
      <w:r w:rsidR="001F65FD">
        <w:rPr>
          <w:rFonts w:eastAsia="微軟正黑體"/>
        </w:rPr>
        <w:t>20</w:t>
      </w:r>
      <w:r w:rsidR="00095A33">
        <w:rPr>
          <w:rFonts w:eastAsia="微軟正黑體"/>
        </w:rPr>
        <w:t>%</w:t>
      </w:r>
    </w:p>
    <w:p w:rsidR="00F84076" w:rsidRDefault="00E014AB" w:rsidP="00D83575">
      <w:pPr>
        <w:adjustRightInd w:val="0"/>
        <w:snapToGrid w:val="0"/>
        <w:rPr>
          <w:rFonts w:eastAsia="微軟正黑體"/>
        </w:rPr>
      </w:pPr>
      <w:r>
        <w:rPr>
          <w:rFonts w:eastAsia="微軟正黑體"/>
        </w:rPr>
        <w:t xml:space="preserve">Final exam: </w:t>
      </w:r>
      <w:r w:rsidR="001F65FD">
        <w:rPr>
          <w:rFonts w:eastAsia="微軟正黑體"/>
        </w:rPr>
        <w:t>25</w:t>
      </w:r>
      <w:r w:rsidR="00095A33">
        <w:rPr>
          <w:rFonts w:eastAsia="微軟正黑體"/>
        </w:rPr>
        <w:t>%</w:t>
      </w:r>
      <w:r w:rsidR="00D83575" w:rsidRPr="006C5E90">
        <w:rPr>
          <w:rFonts w:eastAsia="微軟正黑體"/>
        </w:rPr>
        <w:t xml:space="preserve"> </w:t>
      </w:r>
    </w:p>
    <w:p w:rsidR="00A925EC" w:rsidRDefault="00A925EC" w:rsidP="00A925EC">
      <w:pPr>
        <w:pStyle w:val="Default"/>
      </w:pPr>
    </w:p>
    <w:p w:rsidR="00A925EC" w:rsidRDefault="00A925EC" w:rsidP="00A925EC">
      <w:pPr>
        <w:pStyle w:val="Default"/>
      </w:pPr>
      <w:r>
        <w:t>Grade Scale:</w:t>
      </w:r>
    </w:p>
    <w:p w:rsidR="00547473" w:rsidRDefault="00547473" w:rsidP="00547473">
      <w:pPr>
        <w:pStyle w:val="Default"/>
      </w:pPr>
      <w:r>
        <w:t>100-</w:t>
      </w:r>
      <w:proofErr w:type="gramStart"/>
      <w:r>
        <w:t>90  A</w:t>
      </w:r>
      <w:proofErr w:type="gramEnd"/>
      <w:r>
        <w:t xml:space="preserve">+   89-85   A    84-80   A-     </w:t>
      </w:r>
    </w:p>
    <w:p w:rsidR="00547473" w:rsidRDefault="00547473" w:rsidP="00547473">
      <w:pPr>
        <w:pStyle w:val="Default"/>
      </w:pPr>
      <w:r>
        <w:t xml:space="preserve">79-77   </w:t>
      </w:r>
      <w:r w:rsidR="00E41048">
        <w:t xml:space="preserve"> </w:t>
      </w:r>
      <w:r>
        <w:t>B+   76-73   B    72-70   B-</w:t>
      </w:r>
    </w:p>
    <w:p w:rsidR="00547473" w:rsidRDefault="00547473" w:rsidP="00547473">
      <w:pPr>
        <w:pStyle w:val="Default"/>
      </w:pPr>
      <w:r>
        <w:t>70 and below F</w:t>
      </w:r>
    </w:p>
    <w:p w:rsidR="001D260C" w:rsidRDefault="00970591" w:rsidP="000D755E">
      <w:pPr>
        <w:pStyle w:val="2"/>
        <w:spacing w:before="240" w:after="120"/>
      </w:pPr>
      <w:r w:rsidRPr="000D755E">
        <w:rPr>
          <w:rFonts w:hint="eastAsia"/>
        </w:rPr>
        <w:t>Assignment</w:t>
      </w:r>
      <w:r w:rsidR="00280C5A">
        <w:rPr>
          <w:rFonts w:hint="eastAsia"/>
          <w:lang w:eastAsia="zh-TW"/>
        </w:rPr>
        <w:t>s</w:t>
      </w:r>
      <w:r w:rsidRPr="000D755E">
        <w:rPr>
          <w:rFonts w:hint="eastAsia"/>
        </w:rPr>
        <w:t xml:space="preserve"> </w:t>
      </w:r>
    </w:p>
    <w:p w:rsidR="002327CA" w:rsidRPr="000D755E" w:rsidRDefault="001D260C" w:rsidP="001D260C">
      <w:r>
        <w:t>All assignments and exams use English.</w:t>
      </w:r>
    </w:p>
    <w:p w:rsidR="00D15D34" w:rsidRDefault="007D2DB8" w:rsidP="00D15D34">
      <w:pPr>
        <w:pStyle w:val="3"/>
      </w:pPr>
      <w:r>
        <w:t>Response</w:t>
      </w:r>
      <w:r w:rsidR="00E66759">
        <w:t xml:space="preserve"> paper: </w:t>
      </w:r>
    </w:p>
    <w:p w:rsidR="000B1060" w:rsidRPr="000B1060" w:rsidRDefault="00F639C0" w:rsidP="000B1060">
      <w:pPr>
        <w:pStyle w:val="af5"/>
        <w:numPr>
          <w:ilvl w:val="0"/>
          <w:numId w:val="8"/>
        </w:numPr>
        <w:adjustRightInd w:val="0"/>
        <w:snapToGrid w:val="0"/>
        <w:ind w:leftChars="0"/>
        <w:jc w:val="both"/>
        <w:rPr>
          <w:rFonts w:eastAsia="微軟正黑體"/>
          <w:b/>
          <w:lang w:eastAsia="zh-TW"/>
        </w:rPr>
      </w:pPr>
      <w:r w:rsidRPr="000B1060">
        <w:rPr>
          <w:rFonts w:eastAsia="微軟正黑體" w:hint="eastAsia"/>
          <w:lang w:eastAsia="zh-TW"/>
        </w:rPr>
        <w:t>St</w:t>
      </w:r>
      <w:r w:rsidRPr="000B1060">
        <w:rPr>
          <w:rFonts w:eastAsia="微軟正黑體"/>
          <w:lang w:eastAsia="zh-TW"/>
        </w:rPr>
        <w:t>arting from</w:t>
      </w:r>
      <w:r w:rsidR="000B1060">
        <w:rPr>
          <w:rFonts w:eastAsia="微軟正黑體"/>
          <w:lang w:eastAsia="zh-TW"/>
        </w:rPr>
        <w:t xml:space="preserve"> the week on classical realism</w:t>
      </w:r>
      <w:r w:rsidRPr="000B1060">
        <w:rPr>
          <w:rFonts w:eastAsia="微軟正黑體"/>
          <w:lang w:eastAsia="zh-TW"/>
        </w:rPr>
        <w:t>, e</w:t>
      </w:r>
      <w:r w:rsidR="00D15D34" w:rsidRPr="000B1060">
        <w:rPr>
          <w:rFonts w:eastAsia="微軟正黑體"/>
        </w:rPr>
        <w:t xml:space="preserve">ach student will select </w:t>
      </w:r>
      <w:r w:rsidR="00D15D34" w:rsidRPr="000B1060">
        <w:rPr>
          <w:rFonts w:eastAsia="微軟正黑體"/>
          <w:b/>
        </w:rPr>
        <w:t>one</w:t>
      </w:r>
      <w:r w:rsidR="00D15D34" w:rsidRPr="000B1060">
        <w:rPr>
          <w:rFonts w:eastAsia="微軟正黑體"/>
        </w:rPr>
        <w:t xml:space="preserve"> week</w:t>
      </w:r>
      <w:r w:rsidR="007D2DB8" w:rsidRPr="000B1060">
        <w:rPr>
          <w:rFonts w:eastAsia="微軟正黑體"/>
        </w:rPr>
        <w:t xml:space="preserve"> </w:t>
      </w:r>
      <w:r w:rsidR="00D15D34" w:rsidRPr="000B1060">
        <w:rPr>
          <w:rFonts w:eastAsia="微軟正黑體"/>
        </w:rPr>
        <w:t xml:space="preserve">to </w:t>
      </w:r>
      <w:r w:rsidR="00175EFE" w:rsidRPr="000B1060">
        <w:rPr>
          <w:rFonts w:eastAsia="微軟正黑體" w:hint="eastAsia"/>
        </w:rPr>
        <w:t>s</w:t>
      </w:r>
      <w:r w:rsidR="00175EFE" w:rsidRPr="000B1060">
        <w:rPr>
          <w:rFonts w:eastAsia="微軟正黑體"/>
        </w:rPr>
        <w:t>erve as</w:t>
      </w:r>
      <w:r w:rsidR="00D15D34" w:rsidRPr="000B1060">
        <w:rPr>
          <w:rFonts w:eastAsia="微軟正黑體"/>
        </w:rPr>
        <w:t xml:space="preserve"> a discussion leader</w:t>
      </w:r>
      <w:r w:rsidR="00E27650" w:rsidRPr="000B1060">
        <w:rPr>
          <w:rFonts w:eastAsia="微軟正黑體"/>
        </w:rPr>
        <w:t xml:space="preserve">. </w:t>
      </w:r>
      <w:r w:rsidR="007D2DB8" w:rsidRPr="000B1060">
        <w:rPr>
          <w:rFonts w:eastAsia="微軟正黑體"/>
        </w:rPr>
        <w:t xml:space="preserve">The discussion leader is required to write </w:t>
      </w:r>
      <w:r w:rsidR="000B1060">
        <w:rPr>
          <w:rFonts w:eastAsia="微軟正黑體"/>
        </w:rPr>
        <w:t>one</w:t>
      </w:r>
      <w:r w:rsidR="007D2DB8" w:rsidRPr="000B1060">
        <w:rPr>
          <w:rFonts w:eastAsia="微軟正黑體"/>
        </w:rPr>
        <w:t xml:space="preserve"> response paper, which is</w:t>
      </w:r>
      <w:r w:rsidR="002B4988" w:rsidRPr="000B1060">
        <w:rPr>
          <w:rFonts w:eastAsia="微軟正黑體"/>
        </w:rPr>
        <w:t xml:space="preserve"> due</w:t>
      </w:r>
      <w:r w:rsidR="00484F31" w:rsidRPr="000B1060">
        <w:rPr>
          <w:rFonts w:eastAsia="微軟正黑體"/>
          <w:lang w:eastAsia="zh-TW"/>
        </w:rPr>
        <w:t xml:space="preserve"> one night before t</w:t>
      </w:r>
      <w:r w:rsidR="00280C5A" w:rsidRPr="000B1060">
        <w:rPr>
          <w:rFonts w:eastAsia="微軟正黑體"/>
        </w:rPr>
        <w:t xml:space="preserve">he class. </w:t>
      </w:r>
      <w:r w:rsidR="00D15D34" w:rsidRPr="000B1060">
        <w:rPr>
          <w:rFonts w:eastAsia="微軟正黑體"/>
        </w:rPr>
        <w:t xml:space="preserve">The discussion leader will </w:t>
      </w:r>
      <w:r w:rsidR="000B1060">
        <w:rPr>
          <w:rFonts w:eastAsia="微軟正黑體"/>
        </w:rPr>
        <w:t xml:space="preserve">upload his/her </w:t>
      </w:r>
      <w:r w:rsidR="00D15D34" w:rsidRPr="000B1060">
        <w:rPr>
          <w:rFonts w:eastAsia="微軟正黑體"/>
        </w:rPr>
        <w:t>response paper</w:t>
      </w:r>
      <w:r w:rsidR="000B1060">
        <w:rPr>
          <w:rFonts w:eastAsia="微軟正黑體"/>
        </w:rPr>
        <w:t xml:space="preserve"> to a shared folder</w:t>
      </w:r>
      <w:r w:rsidR="00D15D34" w:rsidRPr="000B1060">
        <w:rPr>
          <w:rFonts w:eastAsia="微軟正黑體"/>
        </w:rPr>
        <w:t xml:space="preserve">. </w:t>
      </w:r>
    </w:p>
    <w:p w:rsidR="000B1060" w:rsidRPr="000B1060" w:rsidRDefault="00E27650" w:rsidP="000B1060">
      <w:pPr>
        <w:pStyle w:val="af5"/>
        <w:numPr>
          <w:ilvl w:val="0"/>
          <w:numId w:val="8"/>
        </w:numPr>
        <w:adjustRightInd w:val="0"/>
        <w:snapToGrid w:val="0"/>
        <w:ind w:leftChars="0"/>
        <w:jc w:val="both"/>
        <w:rPr>
          <w:rFonts w:eastAsia="微軟正黑體"/>
          <w:b/>
          <w:lang w:eastAsia="zh-TW"/>
        </w:rPr>
      </w:pPr>
      <w:r w:rsidRPr="000B1060">
        <w:rPr>
          <w:rFonts w:eastAsia="微軟正黑體"/>
        </w:rPr>
        <w:t>E</w:t>
      </w:r>
      <w:r w:rsidR="00484F31" w:rsidRPr="000B1060">
        <w:rPr>
          <w:rFonts w:eastAsia="微軟正黑體"/>
        </w:rPr>
        <w:t xml:space="preserve">ach paper should be </w:t>
      </w:r>
      <w:r w:rsidR="00D15D34" w:rsidRPr="000B1060">
        <w:rPr>
          <w:rFonts w:eastAsia="微軟正黑體"/>
        </w:rPr>
        <w:t xml:space="preserve">at least </w:t>
      </w:r>
      <w:r w:rsidR="00B510D2" w:rsidRPr="000B1060">
        <w:rPr>
          <w:rFonts w:eastAsia="微軟正黑體" w:hint="eastAsia"/>
          <w:lang w:eastAsia="zh-TW"/>
        </w:rPr>
        <w:t>3</w:t>
      </w:r>
      <w:r w:rsidR="00D15D34" w:rsidRPr="000B1060">
        <w:rPr>
          <w:rFonts w:eastAsia="微軟正黑體"/>
        </w:rPr>
        <w:t>-</w:t>
      </w:r>
      <w:r w:rsidRPr="000B1060">
        <w:rPr>
          <w:rFonts w:eastAsia="微軟正黑體"/>
        </w:rPr>
        <w:t>page</w:t>
      </w:r>
      <w:r w:rsidR="002B4988" w:rsidRPr="000B1060">
        <w:rPr>
          <w:rFonts w:eastAsia="微軟正黑體" w:hint="eastAsia"/>
          <w:lang w:eastAsia="zh-TW"/>
        </w:rPr>
        <w:t>s</w:t>
      </w:r>
      <w:r w:rsidR="00484F31" w:rsidRPr="000B1060">
        <w:rPr>
          <w:rFonts w:eastAsia="微軟正黑體"/>
          <w:lang w:eastAsia="zh-TW"/>
        </w:rPr>
        <w:t xml:space="preserve"> long</w:t>
      </w:r>
      <w:r w:rsidR="00D15D34" w:rsidRPr="000B1060">
        <w:rPr>
          <w:rFonts w:eastAsia="微軟正黑體"/>
          <w:lang w:eastAsia="zh-TW"/>
        </w:rPr>
        <w:t xml:space="preserve"> (</w:t>
      </w:r>
      <w:r w:rsidR="00D15D34" w:rsidRPr="000B1060">
        <w:rPr>
          <w:rFonts w:eastAsia="微軟正黑體"/>
        </w:rPr>
        <w:t>Times New Roman font size of 12, double space</w:t>
      </w:r>
      <w:r w:rsidR="00D15D34" w:rsidRPr="000B1060">
        <w:rPr>
          <w:rFonts w:eastAsia="微軟正黑體"/>
          <w:lang w:eastAsia="zh-TW"/>
        </w:rPr>
        <w:t>)</w:t>
      </w:r>
      <w:r w:rsidR="00484F31" w:rsidRPr="000B1060">
        <w:rPr>
          <w:rFonts w:eastAsia="微軟正黑體"/>
          <w:lang w:eastAsia="zh-TW"/>
        </w:rPr>
        <w:t xml:space="preserve">, including </w:t>
      </w:r>
      <w:r w:rsidR="00A51FFF" w:rsidRPr="000B1060">
        <w:rPr>
          <w:rFonts w:eastAsia="微軟正黑體"/>
          <w:b/>
        </w:rPr>
        <w:t xml:space="preserve">SUMMARIES </w:t>
      </w:r>
      <w:r w:rsidR="00484F31" w:rsidRPr="000B1060">
        <w:rPr>
          <w:rFonts w:eastAsia="微軟正黑體"/>
          <w:b/>
        </w:rPr>
        <w:t xml:space="preserve">and </w:t>
      </w:r>
      <w:r w:rsidR="00A51FFF" w:rsidRPr="000B1060">
        <w:rPr>
          <w:rFonts w:eastAsia="微軟正黑體"/>
          <w:b/>
        </w:rPr>
        <w:t>CRITIQUE</w:t>
      </w:r>
      <w:r w:rsidRPr="000B1060">
        <w:rPr>
          <w:rFonts w:eastAsia="微軟正黑體"/>
        </w:rPr>
        <w:t>.</w:t>
      </w:r>
      <w:r w:rsidR="00A6192E" w:rsidRPr="000B1060">
        <w:rPr>
          <w:rFonts w:eastAsia="微軟正黑體"/>
        </w:rPr>
        <w:t xml:space="preserve"> </w:t>
      </w:r>
      <w:r w:rsidR="000B1060">
        <w:rPr>
          <w:rFonts w:eastAsia="微軟正黑體"/>
        </w:rPr>
        <w:t xml:space="preserve">Summary should not take more than half of the </w:t>
      </w:r>
      <w:proofErr w:type="spellStart"/>
      <w:r w:rsidR="000B1060">
        <w:rPr>
          <w:rFonts w:eastAsia="微軟正黑體"/>
        </w:rPr>
        <w:t>reponse</w:t>
      </w:r>
      <w:proofErr w:type="spellEnd"/>
      <w:r w:rsidR="000B1060">
        <w:rPr>
          <w:rFonts w:eastAsia="微軟正黑體"/>
        </w:rPr>
        <w:t xml:space="preserve"> paper. </w:t>
      </w:r>
      <w:r w:rsidR="00A6192E" w:rsidRPr="000B1060">
        <w:rPr>
          <w:rFonts w:eastAsia="微軟正黑體"/>
        </w:rPr>
        <w:t>The quality of the response paper is primaril</w:t>
      </w:r>
      <w:r w:rsidR="00A6192E" w:rsidRPr="000B1060">
        <w:rPr>
          <w:rFonts w:eastAsia="微軟正黑體"/>
          <w:b/>
        </w:rPr>
        <w:t>y</w:t>
      </w:r>
      <w:r w:rsidR="00A6192E" w:rsidRPr="009B3AB9">
        <w:rPr>
          <w:rFonts w:eastAsia="微軟正黑體"/>
        </w:rPr>
        <w:t xml:space="preserve"> based on critique, not summaries.</w:t>
      </w:r>
      <w:r w:rsidR="000B1060" w:rsidRPr="009B3AB9">
        <w:rPr>
          <w:rFonts w:eastAsia="微軟正黑體"/>
        </w:rPr>
        <w:t xml:space="preserve"> </w:t>
      </w:r>
      <w:r w:rsidR="000B1060">
        <w:rPr>
          <w:rFonts w:eastAsia="微軟正黑體"/>
        </w:rPr>
        <w:t xml:space="preserve">A response paper with too </w:t>
      </w:r>
      <w:r w:rsidR="009B3AB9">
        <w:rPr>
          <w:rFonts w:eastAsia="微軟正黑體"/>
        </w:rPr>
        <w:t>many</w:t>
      </w:r>
      <w:r w:rsidR="000B1060">
        <w:rPr>
          <w:rFonts w:eastAsia="微軟正黑體"/>
        </w:rPr>
        <w:t xml:space="preserve"> summaries and too little crit</w:t>
      </w:r>
      <w:r w:rsidR="009B3AB9">
        <w:rPr>
          <w:rFonts w:eastAsia="微軟正黑體"/>
        </w:rPr>
        <w:t>i</w:t>
      </w:r>
      <w:r w:rsidR="000B1060">
        <w:rPr>
          <w:rFonts w:eastAsia="微軟正黑體"/>
        </w:rPr>
        <w:t>q</w:t>
      </w:r>
      <w:r w:rsidR="009B3AB9">
        <w:rPr>
          <w:rFonts w:eastAsia="微軟正黑體" w:hint="eastAsia"/>
        </w:rPr>
        <w:t>u</w:t>
      </w:r>
      <w:r w:rsidR="000B1060">
        <w:rPr>
          <w:rFonts w:eastAsia="微軟正黑體"/>
        </w:rPr>
        <w:t>e will receive B- or below.</w:t>
      </w:r>
      <w:r w:rsidRPr="000B1060">
        <w:rPr>
          <w:rFonts w:eastAsia="微軟正黑體"/>
        </w:rPr>
        <w:t xml:space="preserve"> </w:t>
      </w:r>
    </w:p>
    <w:p w:rsidR="000B1060" w:rsidRPr="000B1060" w:rsidRDefault="00484F31" w:rsidP="000B1060">
      <w:pPr>
        <w:pStyle w:val="af5"/>
        <w:numPr>
          <w:ilvl w:val="0"/>
          <w:numId w:val="8"/>
        </w:numPr>
        <w:adjustRightInd w:val="0"/>
        <w:snapToGrid w:val="0"/>
        <w:ind w:leftChars="0"/>
        <w:jc w:val="both"/>
        <w:rPr>
          <w:rFonts w:eastAsia="微軟正黑體"/>
          <w:b/>
          <w:lang w:eastAsia="zh-TW"/>
        </w:rPr>
      </w:pPr>
      <w:r w:rsidRPr="000B1060">
        <w:rPr>
          <w:rFonts w:eastAsia="微軟正黑體"/>
        </w:rPr>
        <w:t>At the end of the paper</w:t>
      </w:r>
      <w:r w:rsidR="006C6EA8" w:rsidRPr="000B1060">
        <w:rPr>
          <w:rFonts w:eastAsia="微軟正黑體"/>
        </w:rPr>
        <w:t>,</w:t>
      </w:r>
      <w:r w:rsidR="00E27650" w:rsidRPr="000B1060">
        <w:rPr>
          <w:rFonts w:eastAsia="微軟正黑體"/>
        </w:rPr>
        <w:t xml:space="preserve"> stud</w:t>
      </w:r>
      <w:r w:rsidR="006C6EA8" w:rsidRPr="000B1060">
        <w:rPr>
          <w:rFonts w:eastAsia="微軟正黑體"/>
        </w:rPr>
        <w:t>ents will propose</w:t>
      </w:r>
      <w:r w:rsidR="006C6EA8" w:rsidRPr="000B1060">
        <w:rPr>
          <w:rFonts w:eastAsia="微軟正黑體"/>
          <w:b/>
        </w:rPr>
        <w:t xml:space="preserve"> </w:t>
      </w:r>
      <w:r w:rsidR="007D2DB8" w:rsidRPr="000B1060">
        <w:rPr>
          <w:rFonts w:eastAsia="微軟正黑體"/>
          <w:b/>
        </w:rPr>
        <w:t xml:space="preserve">two questions </w:t>
      </w:r>
      <w:r w:rsidR="007D2DB8" w:rsidRPr="000B1060">
        <w:rPr>
          <w:rFonts w:eastAsia="微軟正黑體"/>
        </w:rPr>
        <w:t xml:space="preserve">for class discussion. </w:t>
      </w:r>
    </w:p>
    <w:p w:rsidR="000B1060" w:rsidRPr="000B1060" w:rsidRDefault="00AE2681" w:rsidP="000B1060">
      <w:pPr>
        <w:pStyle w:val="af5"/>
        <w:numPr>
          <w:ilvl w:val="0"/>
          <w:numId w:val="8"/>
        </w:numPr>
        <w:adjustRightInd w:val="0"/>
        <w:snapToGrid w:val="0"/>
        <w:ind w:leftChars="0"/>
        <w:jc w:val="both"/>
        <w:rPr>
          <w:rFonts w:eastAsia="微軟正黑體"/>
          <w:lang w:eastAsia="zh-TW"/>
        </w:rPr>
      </w:pPr>
      <w:r w:rsidRPr="000B1060">
        <w:rPr>
          <w:rFonts w:eastAsia="微軟正黑體"/>
        </w:rPr>
        <w:t xml:space="preserve">NO COPY&amp;PASTE from the text (especially the </w:t>
      </w:r>
      <w:proofErr w:type="spellStart"/>
      <w:r w:rsidRPr="000B1060">
        <w:rPr>
          <w:rFonts w:eastAsia="微軟正黑體"/>
        </w:rPr>
        <w:t>sumamries</w:t>
      </w:r>
      <w:proofErr w:type="spellEnd"/>
      <w:r w:rsidRPr="000B1060">
        <w:rPr>
          <w:rFonts w:eastAsia="微軟正黑體"/>
        </w:rPr>
        <w:t>). ALWAYS PARAPHRASE</w:t>
      </w:r>
      <w:r w:rsidRPr="000B1060">
        <w:rPr>
          <w:rFonts w:eastAsia="微軟正黑體" w:hint="eastAsia"/>
        </w:rPr>
        <w:t>!</w:t>
      </w:r>
      <w:r w:rsidR="000B1060" w:rsidRPr="000B1060">
        <w:rPr>
          <w:rFonts w:eastAsia="微軟正黑體" w:hint="eastAsia"/>
          <w:lang w:eastAsia="zh-TW"/>
        </w:rPr>
        <w:t xml:space="preserve"> </w:t>
      </w:r>
    </w:p>
    <w:p w:rsidR="000B1060" w:rsidRPr="000B1060" w:rsidRDefault="000B1060" w:rsidP="000B1060">
      <w:pPr>
        <w:pStyle w:val="af5"/>
        <w:numPr>
          <w:ilvl w:val="0"/>
          <w:numId w:val="7"/>
        </w:numPr>
        <w:adjustRightInd w:val="0"/>
        <w:snapToGrid w:val="0"/>
        <w:ind w:leftChars="0"/>
        <w:jc w:val="both"/>
        <w:rPr>
          <w:rFonts w:eastAsia="微軟正黑體"/>
          <w:b/>
          <w:lang w:eastAsia="zh-TW"/>
        </w:rPr>
      </w:pPr>
      <w:r w:rsidRPr="000B1060">
        <w:rPr>
          <w:rFonts w:eastAsia="微軟正黑體" w:hint="eastAsia"/>
          <w:lang w:eastAsia="zh-TW"/>
        </w:rPr>
        <w:t>P</w:t>
      </w:r>
      <w:r w:rsidRPr="000B1060">
        <w:rPr>
          <w:rFonts w:eastAsia="微軟正黑體"/>
          <w:lang w:eastAsia="zh-TW"/>
        </w:rPr>
        <w:t xml:space="preserve">hD students: write </w:t>
      </w:r>
      <w:r>
        <w:rPr>
          <w:rFonts w:eastAsia="微軟正黑體"/>
          <w:lang w:eastAsia="zh-TW"/>
        </w:rPr>
        <w:t>two</w:t>
      </w:r>
      <w:r w:rsidRPr="000B1060">
        <w:rPr>
          <w:rFonts w:eastAsia="微軟正黑體"/>
          <w:lang w:eastAsia="zh-TW"/>
        </w:rPr>
        <w:t xml:space="preserve"> response papers and present on </w:t>
      </w:r>
      <w:r w:rsidR="00997413">
        <w:rPr>
          <w:rFonts w:eastAsia="微軟正黑體"/>
          <w:lang w:eastAsia="zh-TW"/>
        </w:rPr>
        <w:t>two</w:t>
      </w:r>
      <w:r w:rsidRPr="000B1060">
        <w:rPr>
          <w:rFonts w:eastAsia="微軟正黑體"/>
          <w:lang w:eastAsia="zh-TW"/>
        </w:rPr>
        <w:t xml:space="preserve"> week</w:t>
      </w:r>
      <w:r w:rsidR="00997413">
        <w:rPr>
          <w:rFonts w:eastAsia="微軟正黑體"/>
          <w:lang w:eastAsia="zh-TW"/>
        </w:rPr>
        <w:t>s</w:t>
      </w:r>
      <w:r w:rsidRPr="000B1060">
        <w:rPr>
          <w:rFonts w:eastAsia="微軟正黑體"/>
          <w:lang w:eastAsia="zh-TW"/>
        </w:rPr>
        <w:t>.</w:t>
      </w:r>
    </w:p>
    <w:p w:rsidR="00AE2681" w:rsidRDefault="00AE2681" w:rsidP="00E66759">
      <w:pPr>
        <w:adjustRightInd w:val="0"/>
        <w:snapToGrid w:val="0"/>
        <w:jc w:val="both"/>
        <w:rPr>
          <w:rFonts w:eastAsia="微軟正黑體"/>
        </w:rPr>
      </w:pPr>
    </w:p>
    <w:p w:rsidR="00AE2681" w:rsidRPr="00AE2681" w:rsidRDefault="00AE2681" w:rsidP="00AE2681">
      <w:pPr>
        <w:pStyle w:val="3"/>
      </w:pPr>
      <w:r w:rsidRPr="00AE2681">
        <w:t>Presentation:</w:t>
      </w:r>
    </w:p>
    <w:p w:rsidR="008D2C9D" w:rsidRPr="000B1060" w:rsidRDefault="007D2DB8" w:rsidP="000B1060">
      <w:pPr>
        <w:pStyle w:val="af5"/>
        <w:numPr>
          <w:ilvl w:val="0"/>
          <w:numId w:val="7"/>
        </w:numPr>
        <w:adjustRightInd w:val="0"/>
        <w:snapToGrid w:val="0"/>
        <w:ind w:leftChars="0"/>
        <w:jc w:val="both"/>
        <w:rPr>
          <w:rFonts w:eastAsia="微軟正黑體"/>
        </w:rPr>
      </w:pPr>
      <w:r w:rsidRPr="000B1060">
        <w:rPr>
          <w:rFonts w:eastAsia="微軟正黑體"/>
        </w:rPr>
        <w:t>The discussion leader</w:t>
      </w:r>
      <w:r w:rsidR="002B4988" w:rsidRPr="000B1060">
        <w:rPr>
          <w:rFonts w:eastAsia="微軟正黑體" w:hint="eastAsia"/>
          <w:lang w:eastAsia="zh-TW"/>
        </w:rPr>
        <w:t>s</w:t>
      </w:r>
      <w:r w:rsidRPr="000B1060">
        <w:rPr>
          <w:rFonts w:eastAsia="微軟正黑體"/>
        </w:rPr>
        <w:t xml:space="preserve"> will take 20-30 minutes to present</w:t>
      </w:r>
      <w:r w:rsidR="008D2C9D" w:rsidRPr="000B1060">
        <w:rPr>
          <w:rFonts w:eastAsia="微軟正黑體" w:hint="eastAsia"/>
          <w:lang w:eastAsia="zh-TW"/>
        </w:rPr>
        <w:t xml:space="preserve"> </w:t>
      </w:r>
      <w:r w:rsidR="008D2C9D" w:rsidRPr="000B1060">
        <w:rPr>
          <w:rFonts w:eastAsia="微軟正黑體"/>
          <w:lang w:eastAsia="zh-TW"/>
        </w:rPr>
        <w:t>and discuss</w:t>
      </w:r>
      <w:r w:rsidRPr="000B1060">
        <w:rPr>
          <w:rFonts w:eastAsia="微軟正黑體"/>
        </w:rPr>
        <w:t xml:space="preserve"> his/her paper </w:t>
      </w:r>
      <w:r w:rsidR="006A1137" w:rsidRPr="000B1060">
        <w:rPr>
          <w:rFonts w:eastAsia="微軟正黑體"/>
          <w:noProof/>
        </w:rPr>
        <w:t>at</w:t>
      </w:r>
      <w:r w:rsidRPr="000B1060">
        <w:rPr>
          <w:rFonts w:eastAsia="微軟正黑體"/>
        </w:rPr>
        <w:t xml:space="preserve"> the beginning </w:t>
      </w:r>
      <w:r w:rsidR="002B4988" w:rsidRPr="000B1060">
        <w:rPr>
          <w:rFonts w:eastAsia="微軟正黑體"/>
        </w:rPr>
        <w:t>of the class</w:t>
      </w:r>
      <w:r w:rsidRPr="000B1060">
        <w:rPr>
          <w:rFonts w:eastAsia="微軟正黑體"/>
        </w:rPr>
        <w:t>.</w:t>
      </w:r>
      <w:r w:rsidR="00484F31" w:rsidRPr="000B1060">
        <w:rPr>
          <w:rFonts w:eastAsia="微軟正黑體"/>
        </w:rPr>
        <w:t xml:space="preserve"> No slides </w:t>
      </w:r>
      <w:r w:rsidR="008D2C9D" w:rsidRPr="000B1060">
        <w:rPr>
          <w:rFonts w:eastAsia="微軟正黑體"/>
        </w:rPr>
        <w:t>for</w:t>
      </w:r>
      <w:r w:rsidR="00484F31" w:rsidRPr="000B1060">
        <w:rPr>
          <w:rFonts w:eastAsia="微軟正黑體"/>
        </w:rPr>
        <w:t xml:space="preserve"> presentation</w:t>
      </w:r>
      <w:r w:rsidR="00484F31" w:rsidRPr="000B1060">
        <w:rPr>
          <w:rFonts w:eastAsia="微軟正黑體" w:hint="eastAsia"/>
        </w:rPr>
        <w:t xml:space="preserve">. </w:t>
      </w:r>
    </w:p>
    <w:p w:rsidR="000B1060" w:rsidRPr="000B1060" w:rsidRDefault="000B1060" w:rsidP="000B1060">
      <w:pPr>
        <w:pStyle w:val="af5"/>
        <w:numPr>
          <w:ilvl w:val="0"/>
          <w:numId w:val="7"/>
        </w:numPr>
        <w:adjustRightInd w:val="0"/>
        <w:snapToGrid w:val="0"/>
        <w:ind w:leftChars="0"/>
        <w:jc w:val="both"/>
        <w:rPr>
          <w:rFonts w:eastAsia="微軟正黑體"/>
        </w:rPr>
      </w:pPr>
      <w:r w:rsidRPr="000B1060">
        <w:rPr>
          <w:rFonts w:eastAsia="微軟正黑體" w:hint="eastAsia"/>
          <w:lang w:eastAsia="zh-TW"/>
        </w:rPr>
        <w:t>P</w:t>
      </w:r>
      <w:r w:rsidRPr="000B1060">
        <w:rPr>
          <w:rFonts w:eastAsia="微軟正黑體"/>
          <w:lang w:eastAsia="zh-TW"/>
        </w:rPr>
        <w:t>hD students: present twice during the semester.</w:t>
      </w:r>
    </w:p>
    <w:p w:rsidR="00D15D34" w:rsidRPr="00280C5A" w:rsidRDefault="00611DD1" w:rsidP="00280C5A">
      <w:pPr>
        <w:pStyle w:val="3"/>
      </w:pPr>
      <w:r>
        <w:t>B</w:t>
      </w:r>
      <w:r>
        <w:rPr>
          <w:rFonts w:hint="eastAsia"/>
        </w:rPr>
        <w:t xml:space="preserve">ook </w:t>
      </w:r>
      <w:r w:rsidR="00280C5A">
        <w:t>review</w:t>
      </w:r>
      <w:r w:rsidR="00D15D34">
        <w:t>:</w:t>
      </w:r>
    </w:p>
    <w:p w:rsidR="00B72BA7" w:rsidRPr="00B72BA7" w:rsidRDefault="00611DD1" w:rsidP="00B72BA7">
      <w:pPr>
        <w:pStyle w:val="af5"/>
        <w:numPr>
          <w:ilvl w:val="0"/>
          <w:numId w:val="9"/>
        </w:numPr>
        <w:adjustRightInd w:val="0"/>
        <w:snapToGrid w:val="0"/>
        <w:ind w:leftChars="0" w:left="709" w:hanging="425"/>
        <w:jc w:val="both"/>
        <w:rPr>
          <w:rFonts w:eastAsia="微軟正黑體"/>
        </w:rPr>
      </w:pPr>
      <w:r w:rsidRPr="00B72BA7">
        <w:rPr>
          <w:rFonts w:eastAsia="微軟正黑體"/>
        </w:rPr>
        <w:t>Each student will pick one boo</w:t>
      </w:r>
      <w:r w:rsidR="00280C5A" w:rsidRPr="00B72BA7">
        <w:rPr>
          <w:rFonts w:eastAsia="微軟正黑體"/>
        </w:rPr>
        <w:t xml:space="preserve">k. The best source </w:t>
      </w:r>
      <w:r w:rsidR="00750442" w:rsidRPr="00B72BA7">
        <w:rPr>
          <w:rFonts w:eastAsia="微軟正黑體"/>
        </w:rPr>
        <w:t xml:space="preserve">of books is a </w:t>
      </w:r>
      <w:r w:rsidR="00B72BA7" w:rsidRPr="00B72BA7">
        <w:rPr>
          <w:rFonts w:eastAsia="微軟正黑體"/>
        </w:rPr>
        <w:t>walk on the 2</w:t>
      </w:r>
      <w:r w:rsidR="00B72BA7" w:rsidRPr="00B72BA7">
        <w:rPr>
          <w:rFonts w:eastAsia="微軟正黑體"/>
          <w:vertAlign w:val="superscript"/>
        </w:rPr>
        <w:t>nd</w:t>
      </w:r>
      <w:r w:rsidR="00B72BA7" w:rsidRPr="00B72BA7">
        <w:rPr>
          <w:rFonts w:eastAsia="微軟正黑體"/>
        </w:rPr>
        <w:t xml:space="preserve"> floor </w:t>
      </w:r>
      <w:r w:rsidR="00466B78">
        <w:rPr>
          <w:rFonts w:eastAsia="微軟正黑體"/>
        </w:rPr>
        <w:t>of the</w:t>
      </w:r>
      <w:r w:rsidR="00B72BA7" w:rsidRPr="00B72BA7">
        <w:rPr>
          <w:rFonts w:eastAsia="微軟正黑體"/>
        </w:rPr>
        <w:t xml:space="preserve"> library</w:t>
      </w:r>
      <w:r w:rsidR="00750442" w:rsidRPr="00B72BA7">
        <w:rPr>
          <w:rFonts w:eastAsia="微軟正黑體"/>
        </w:rPr>
        <w:t xml:space="preserve"> </w:t>
      </w:r>
      <w:r w:rsidR="00B72BA7" w:rsidRPr="00B72BA7">
        <w:rPr>
          <w:rFonts w:eastAsia="微軟正黑體"/>
        </w:rPr>
        <w:t xml:space="preserve">of social science in </w:t>
      </w:r>
      <w:r w:rsidR="00466B78">
        <w:rPr>
          <w:rFonts w:eastAsia="微軟正黑體"/>
        </w:rPr>
        <w:t xml:space="preserve">the </w:t>
      </w:r>
      <w:r w:rsidR="00B72BA7" w:rsidRPr="00B72BA7">
        <w:rPr>
          <w:rFonts w:eastAsia="微軟正黑體"/>
        </w:rPr>
        <w:t xml:space="preserve">general </w:t>
      </w:r>
      <w:proofErr w:type="spellStart"/>
      <w:r w:rsidR="00B72BA7" w:rsidRPr="00B72BA7">
        <w:rPr>
          <w:rFonts w:eastAsia="微軟正黑體"/>
        </w:rPr>
        <w:t>buiding</w:t>
      </w:r>
      <w:proofErr w:type="spellEnd"/>
      <w:r w:rsidRPr="00B72BA7">
        <w:rPr>
          <w:rFonts w:eastAsia="微軟正黑體"/>
        </w:rPr>
        <w:t>.</w:t>
      </w:r>
      <w:r w:rsidR="00280C5A" w:rsidRPr="00B72BA7">
        <w:rPr>
          <w:rFonts w:eastAsia="微軟正黑體"/>
        </w:rPr>
        <w:t xml:space="preserve"> Students can also select a book of their own interest. Student need to write on different books</w:t>
      </w:r>
      <w:r w:rsidR="00B72BA7" w:rsidRPr="00B72BA7">
        <w:rPr>
          <w:rFonts w:eastAsia="微軟正黑體"/>
        </w:rPr>
        <w:t>, but the instructor must approve the book</w:t>
      </w:r>
      <w:r w:rsidR="00280C5A" w:rsidRPr="00B72BA7">
        <w:rPr>
          <w:rFonts w:eastAsia="微軟正黑體"/>
        </w:rPr>
        <w:t>.</w:t>
      </w:r>
      <w:r w:rsidRPr="00B72BA7">
        <w:rPr>
          <w:rFonts w:eastAsia="微軟正黑體"/>
        </w:rPr>
        <w:t xml:space="preserve"> </w:t>
      </w:r>
    </w:p>
    <w:p w:rsidR="00B72BA7" w:rsidRPr="00B72BA7" w:rsidRDefault="00611DD1" w:rsidP="00B72BA7">
      <w:pPr>
        <w:pStyle w:val="af5"/>
        <w:numPr>
          <w:ilvl w:val="0"/>
          <w:numId w:val="9"/>
        </w:numPr>
        <w:adjustRightInd w:val="0"/>
        <w:snapToGrid w:val="0"/>
        <w:ind w:leftChars="0" w:left="709" w:hanging="425"/>
        <w:jc w:val="both"/>
        <w:rPr>
          <w:rFonts w:eastAsia="微軟正黑體"/>
        </w:rPr>
      </w:pPr>
      <w:r w:rsidRPr="00B72BA7">
        <w:rPr>
          <w:rFonts w:eastAsia="微軟正黑體"/>
        </w:rPr>
        <w:t>After the instructor agrees with the selection, the student will write a book review</w:t>
      </w:r>
      <w:r w:rsidR="00997413">
        <w:rPr>
          <w:rFonts w:eastAsia="微軟正黑體"/>
        </w:rPr>
        <w:t xml:space="preserve"> </w:t>
      </w:r>
      <w:proofErr w:type="gramStart"/>
      <w:r w:rsidR="00997413">
        <w:rPr>
          <w:rFonts w:eastAsia="微軟正黑體"/>
        </w:rPr>
        <w:t xml:space="preserve">between </w:t>
      </w:r>
      <w:r w:rsidRPr="00B72BA7">
        <w:rPr>
          <w:rFonts w:eastAsia="微軟正黑體"/>
        </w:rPr>
        <w:t xml:space="preserve"> </w:t>
      </w:r>
      <w:r w:rsidR="00997413">
        <w:rPr>
          <w:rFonts w:eastAsia="微軟正黑體"/>
        </w:rPr>
        <w:t>2</w:t>
      </w:r>
      <w:r w:rsidRPr="00B72BA7">
        <w:rPr>
          <w:rFonts w:eastAsia="微軟正黑體"/>
        </w:rPr>
        <w:t>000</w:t>
      </w:r>
      <w:proofErr w:type="gramEnd"/>
      <w:r w:rsidR="00997413">
        <w:rPr>
          <w:rFonts w:eastAsia="微軟正黑體"/>
        </w:rPr>
        <w:t>-4000</w:t>
      </w:r>
      <w:r w:rsidRPr="00B72BA7">
        <w:rPr>
          <w:rFonts w:eastAsia="微軟正黑體"/>
        </w:rPr>
        <w:t xml:space="preserve"> words</w:t>
      </w:r>
      <w:r w:rsidR="0077768C" w:rsidRPr="00B72BA7">
        <w:rPr>
          <w:rFonts w:eastAsia="微軟正黑體"/>
        </w:rPr>
        <w:t xml:space="preserve"> (Times New Roman font size of 12, double space)</w:t>
      </w:r>
      <w:r w:rsidRPr="00B72BA7">
        <w:rPr>
          <w:rFonts w:eastAsia="微軟正黑體"/>
        </w:rPr>
        <w:t>.</w:t>
      </w:r>
    </w:p>
    <w:p w:rsidR="00B72BA7" w:rsidRPr="00B72BA7" w:rsidRDefault="00611DD1" w:rsidP="00B72BA7">
      <w:pPr>
        <w:pStyle w:val="af5"/>
        <w:numPr>
          <w:ilvl w:val="0"/>
          <w:numId w:val="9"/>
        </w:numPr>
        <w:adjustRightInd w:val="0"/>
        <w:snapToGrid w:val="0"/>
        <w:ind w:leftChars="0" w:left="709" w:hanging="425"/>
        <w:jc w:val="both"/>
        <w:rPr>
          <w:rFonts w:eastAsia="微軟正黑體"/>
          <w:i/>
          <w:lang w:eastAsia="zh-TW"/>
        </w:rPr>
      </w:pPr>
      <w:r w:rsidRPr="00B72BA7">
        <w:rPr>
          <w:rFonts w:eastAsia="微軟正黑體"/>
        </w:rPr>
        <w:t xml:space="preserve">Examples of reviews can be found in </w:t>
      </w:r>
      <w:r w:rsidRPr="00B72BA7">
        <w:rPr>
          <w:rFonts w:eastAsia="微軟正黑體"/>
          <w:i/>
        </w:rPr>
        <w:t>Perspective of Politics</w:t>
      </w:r>
      <w:r w:rsidR="008031B7" w:rsidRPr="00B72BA7">
        <w:rPr>
          <w:rFonts w:eastAsia="微軟正黑體"/>
          <w:i/>
        </w:rPr>
        <w:t xml:space="preserve"> </w:t>
      </w:r>
      <w:r w:rsidR="008031B7" w:rsidRPr="00B72BA7">
        <w:rPr>
          <w:rFonts w:eastAsia="微軟正黑體"/>
        </w:rPr>
        <w:t>and</w:t>
      </w:r>
      <w:r w:rsidR="008031B7" w:rsidRPr="00B72BA7">
        <w:rPr>
          <w:rFonts w:eastAsia="微軟正黑體"/>
          <w:i/>
        </w:rPr>
        <w:t xml:space="preserve"> International Studies Review</w:t>
      </w:r>
      <w:r w:rsidR="0077768C" w:rsidRPr="00B72BA7">
        <w:rPr>
          <w:rFonts w:eastAsia="微軟正黑體" w:hint="eastAsia"/>
          <w:i/>
          <w:lang w:eastAsia="zh-TW"/>
        </w:rPr>
        <w:t>.</w:t>
      </w:r>
      <w:r w:rsidR="0077768C" w:rsidRPr="00B72BA7">
        <w:rPr>
          <w:rFonts w:eastAsia="微軟正黑體"/>
          <w:i/>
          <w:lang w:eastAsia="zh-TW"/>
        </w:rPr>
        <w:t xml:space="preserve"> </w:t>
      </w:r>
    </w:p>
    <w:p w:rsidR="00B72BA7" w:rsidRPr="00B72BA7" w:rsidRDefault="0077768C" w:rsidP="00B72BA7">
      <w:pPr>
        <w:pStyle w:val="af5"/>
        <w:numPr>
          <w:ilvl w:val="0"/>
          <w:numId w:val="9"/>
        </w:numPr>
        <w:adjustRightInd w:val="0"/>
        <w:snapToGrid w:val="0"/>
        <w:ind w:leftChars="0" w:left="709" w:hanging="425"/>
        <w:jc w:val="both"/>
        <w:rPr>
          <w:rFonts w:eastAsia="微軟正黑體"/>
          <w:lang w:eastAsia="zh-TW"/>
        </w:rPr>
      </w:pPr>
      <w:r w:rsidRPr="00B72BA7">
        <w:rPr>
          <w:rFonts w:eastAsia="微軟正黑體"/>
          <w:lang w:eastAsia="zh-TW"/>
        </w:rPr>
        <w:t>Please note that a boo</w:t>
      </w:r>
      <w:r w:rsidR="00280C5A" w:rsidRPr="00B72BA7">
        <w:rPr>
          <w:rFonts w:eastAsia="微軟正黑體"/>
          <w:lang w:eastAsia="zh-TW"/>
        </w:rPr>
        <w:t>k</w:t>
      </w:r>
      <w:r w:rsidRPr="00B72BA7">
        <w:rPr>
          <w:rFonts w:eastAsia="微軟正黑體"/>
          <w:lang w:eastAsia="zh-TW"/>
        </w:rPr>
        <w:t xml:space="preserve"> review is </w:t>
      </w:r>
      <w:r w:rsidR="00FC131B" w:rsidRPr="00B72BA7">
        <w:rPr>
          <w:rFonts w:eastAsia="微軟正黑體"/>
          <w:lang w:eastAsia="zh-TW"/>
        </w:rPr>
        <w:t>more than</w:t>
      </w:r>
      <w:r w:rsidR="00280C5A" w:rsidRPr="00B72BA7">
        <w:rPr>
          <w:rFonts w:eastAsia="微軟正黑體"/>
          <w:lang w:eastAsia="zh-TW"/>
        </w:rPr>
        <w:t xml:space="preserve"> a summary. It is</w:t>
      </w:r>
      <w:r w:rsidR="00FC131B" w:rsidRPr="00B72BA7">
        <w:rPr>
          <w:rFonts w:eastAsia="微軟正黑體"/>
          <w:lang w:eastAsia="zh-TW"/>
        </w:rPr>
        <w:t xml:space="preserve"> a</w:t>
      </w:r>
      <w:r w:rsidRPr="00B72BA7">
        <w:rPr>
          <w:rFonts w:eastAsia="微軟正黑體"/>
          <w:lang w:eastAsia="zh-TW"/>
        </w:rPr>
        <w:t xml:space="preserve"> critical resp</w:t>
      </w:r>
      <w:r w:rsidR="00FC131B" w:rsidRPr="00B72BA7">
        <w:rPr>
          <w:rFonts w:eastAsia="微軟正黑體"/>
          <w:lang w:eastAsia="zh-TW"/>
        </w:rPr>
        <w:t xml:space="preserve">onse to a scholarly work. Authors usually cite other scholarly works to evaluate the book being reviewed. </w:t>
      </w:r>
    </w:p>
    <w:p w:rsidR="008D2C9D" w:rsidRPr="00ED1CF6" w:rsidRDefault="00780336" w:rsidP="00B72BA7">
      <w:pPr>
        <w:pStyle w:val="af5"/>
        <w:numPr>
          <w:ilvl w:val="0"/>
          <w:numId w:val="9"/>
        </w:numPr>
        <w:adjustRightInd w:val="0"/>
        <w:snapToGrid w:val="0"/>
        <w:ind w:leftChars="0" w:left="709" w:hanging="425"/>
        <w:jc w:val="both"/>
        <w:rPr>
          <w:rFonts w:eastAsia="微軟正黑體"/>
        </w:rPr>
      </w:pPr>
      <w:r w:rsidRPr="00B72BA7">
        <w:rPr>
          <w:rFonts w:eastAsia="微軟正黑體"/>
          <w:lang w:eastAsia="zh-TW"/>
        </w:rPr>
        <w:t xml:space="preserve">Book review is due on week 17. </w:t>
      </w:r>
      <w:r w:rsidR="00A17E13" w:rsidRPr="00B72BA7">
        <w:rPr>
          <w:rFonts w:eastAsia="微軟正黑體" w:hint="eastAsia"/>
          <w:lang w:eastAsia="zh-TW"/>
        </w:rPr>
        <w:t>A</w:t>
      </w:r>
      <w:r w:rsidR="00A17E13" w:rsidRPr="00B72BA7">
        <w:rPr>
          <w:rFonts w:eastAsia="微軟正黑體"/>
          <w:lang w:eastAsia="zh-TW"/>
        </w:rPr>
        <w:t xml:space="preserve">nd please, </w:t>
      </w:r>
      <w:r w:rsidR="005F0DA4" w:rsidRPr="00ED1CF6">
        <w:rPr>
          <w:rFonts w:eastAsia="微軟正黑體"/>
        </w:rPr>
        <w:t>NO COPY&amp;PASTE from the book</w:t>
      </w:r>
      <w:r w:rsidR="008031B7" w:rsidRPr="00ED1CF6">
        <w:rPr>
          <w:rFonts w:eastAsia="微軟正黑體"/>
        </w:rPr>
        <w:t>. ALWAYS PARAPHRASE</w:t>
      </w:r>
      <w:r w:rsidR="008031B7" w:rsidRPr="00ED1CF6">
        <w:rPr>
          <w:rFonts w:eastAsia="微軟正黑體" w:hint="eastAsia"/>
        </w:rPr>
        <w:t>!</w:t>
      </w:r>
      <w:r w:rsidRPr="00ED1CF6">
        <w:rPr>
          <w:rFonts w:eastAsia="微軟正黑體"/>
        </w:rPr>
        <w:t xml:space="preserve"> </w:t>
      </w:r>
    </w:p>
    <w:p w:rsidR="000E505A" w:rsidRDefault="00377555" w:rsidP="000E505A">
      <w:pPr>
        <w:pStyle w:val="3"/>
        <w:rPr>
          <w:b w:val="0"/>
        </w:rPr>
      </w:pPr>
      <w:r>
        <w:t>Final exam</w:t>
      </w:r>
      <w:r w:rsidRPr="000E505A">
        <w:rPr>
          <w:b w:val="0"/>
        </w:rPr>
        <w:t xml:space="preserve">: </w:t>
      </w:r>
    </w:p>
    <w:p w:rsidR="00690AE6" w:rsidRDefault="000B1060" w:rsidP="000E505A">
      <w:r>
        <w:t>Three</w:t>
      </w:r>
      <w:r w:rsidR="000E505A" w:rsidRPr="000E505A">
        <w:t xml:space="preserve"> hours o</w:t>
      </w:r>
      <w:r w:rsidR="00B510D2" w:rsidRPr="000E505A">
        <w:t>pen</w:t>
      </w:r>
      <w:r w:rsidR="00377555" w:rsidRPr="000E505A">
        <w:t xml:space="preserve"> book exam</w:t>
      </w:r>
      <w:r w:rsidR="00E27650" w:rsidRPr="000E505A">
        <w:t>.</w:t>
      </w:r>
      <w:r>
        <w:t xml:space="preserve"> The format will be finalized before the exam</w:t>
      </w:r>
    </w:p>
    <w:p w:rsidR="005664B3" w:rsidRPr="000D755E" w:rsidRDefault="005664B3" w:rsidP="000D755E">
      <w:pPr>
        <w:pStyle w:val="2"/>
        <w:spacing w:before="240" w:after="120"/>
        <w:rPr>
          <w:rStyle w:val="af1"/>
          <w:b/>
          <w:bCs/>
        </w:rPr>
      </w:pPr>
      <w:r w:rsidRPr="000D755E">
        <w:rPr>
          <w:rStyle w:val="af1"/>
          <w:b/>
          <w:bCs/>
        </w:rPr>
        <w:t>Attendance and Class Activities</w:t>
      </w:r>
    </w:p>
    <w:p w:rsidR="00F96BB2" w:rsidRDefault="005664B3" w:rsidP="00F96BB2">
      <w:pPr>
        <w:pStyle w:val="a3"/>
        <w:numPr>
          <w:ilvl w:val="0"/>
          <w:numId w:val="12"/>
        </w:numPr>
      </w:pPr>
      <w:r w:rsidRPr="006C5E90">
        <w:rPr>
          <w:rStyle w:val="HTML"/>
          <w:rFonts w:ascii="Times New Roman" w:hAnsi="Times New Roman" w:cs="Times New Roman"/>
          <w:sz w:val="24"/>
          <w:szCs w:val="24"/>
        </w:rPr>
        <w:t>Students are require</w:t>
      </w:r>
      <w:r w:rsidR="00377555">
        <w:rPr>
          <w:rStyle w:val="HTML"/>
          <w:rFonts w:ascii="Times New Roman" w:hAnsi="Times New Roman" w:cs="Times New Roman"/>
          <w:sz w:val="24"/>
          <w:szCs w:val="24"/>
        </w:rPr>
        <w:t>d to attend class regularly u</w:t>
      </w:r>
      <w:r w:rsidRPr="006C5E90">
        <w:rPr>
          <w:rStyle w:val="HTML"/>
          <w:rFonts w:ascii="Times New Roman" w:hAnsi="Times New Roman" w:cs="Times New Roman"/>
          <w:sz w:val="24"/>
          <w:szCs w:val="24"/>
        </w:rPr>
        <w:t>nless excused in advance or you have proof of emergency</w:t>
      </w:r>
      <w:r w:rsidR="00AE03BC" w:rsidRPr="006C5E90">
        <w:rPr>
          <w:rStyle w:val="HTML"/>
          <w:rFonts w:ascii="Times New Roman" w:hAnsi="Times New Roman" w:cs="Times New Roman"/>
          <w:sz w:val="24"/>
          <w:szCs w:val="24"/>
        </w:rPr>
        <w:t xml:space="preserve">. </w:t>
      </w:r>
      <w:r w:rsidR="00377555">
        <w:t>I</w:t>
      </w:r>
      <w:r w:rsidR="0098746E">
        <w:t xml:space="preserve"> will accept </w:t>
      </w:r>
      <w:r w:rsidR="00AE03BC" w:rsidRPr="006C5E90">
        <w:t>note</w:t>
      </w:r>
      <w:r w:rsidR="0098746E">
        <w:rPr>
          <w:rFonts w:hint="eastAsia"/>
          <w:lang w:eastAsia="zh-TW"/>
        </w:rPr>
        <w:t>s</w:t>
      </w:r>
      <w:r w:rsidR="00AE03BC" w:rsidRPr="006C5E90">
        <w:t xml:space="preserve"> from the student attesting to the date of the illness as an excused absence. </w:t>
      </w:r>
      <w:r w:rsidR="006A1137">
        <w:rPr>
          <w:noProof/>
        </w:rPr>
        <w:t>A s</w:t>
      </w:r>
      <w:r w:rsidR="00867859" w:rsidRPr="006A1137">
        <w:rPr>
          <w:noProof/>
        </w:rPr>
        <w:t>tudent</w:t>
      </w:r>
      <w:r w:rsidR="00867859">
        <w:t xml:space="preserve"> may also use the university’s online system to register </w:t>
      </w:r>
      <w:r w:rsidR="008D0B24">
        <w:rPr>
          <w:rFonts w:hint="eastAsia"/>
          <w:lang w:eastAsia="zh-TW"/>
        </w:rPr>
        <w:t>an</w:t>
      </w:r>
      <w:r w:rsidR="008D0B24">
        <w:t xml:space="preserve"> </w:t>
      </w:r>
      <w:r w:rsidR="00867859">
        <w:t xml:space="preserve">excused absence. </w:t>
      </w:r>
    </w:p>
    <w:p w:rsidR="00F96BB2" w:rsidRDefault="00AE03BC" w:rsidP="00F96BB2">
      <w:pPr>
        <w:pStyle w:val="a3"/>
        <w:numPr>
          <w:ilvl w:val="0"/>
          <w:numId w:val="12"/>
        </w:numPr>
      </w:pPr>
      <w:r w:rsidRPr="006C5E90">
        <w:lastRenderedPageBreak/>
        <w:t>A student who experiences a prolonged absence or a</w:t>
      </w:r>
      <w:r w:rsidR="00EC6D7D" w:rsidRPr="006C5E90">
        <w:t xml:space="preserve">n illness preventing attendance </w:t>
      </w:r>
      <w:r w:rsidRPr="006C5E90">
        <w:t xml:space="preserve">is required to provide written documentation of the illness from the </w:t>
      </w:r>
      <w:r w:rsidR="00EC6D7D" w:rsidRPr="006C5E90">
        <w:t>relevant healthcare provider</w:t>
      </w:r>
      <w:r w:rsidRPr="006C5E90">
        <w:t>, verifying the date</w:t>
      </w:r>
      <w:r w:rsidR="0098746E">
        <w:t xml:space="preserve">s of the treatment and the </w:t>
      </w:r>
      <w:r w:rsidRPr="006C5E90">
        <w:t>period during which the stud</w:t>
      </w:r>
      <w:r w:rsidR="00F84076">
        <w:t xml:space="preserve">ent was unable to meet academic </w:t>
      </w:r>
      <w:r w:rsidRPr="006C5E90">
        <w:t>responsibilities</w:t>
      </w:r>
      <w:r w:rsidR="00F84076">
        <w:t>.</w:t>
      </w:r>
    </w:p>
    <w:p w:rsidR="00D83575" w:rsidRDefault="00D83575" w:rsidP="00F84076">
      <w:pPr>
        <w:pStyle w:val="a3"/>
        <w:numPr>
          <w:ilvl w:val="0"/>
          <w:numId w:val="12"/>
        </w:numPr>
      </w:pPr>
      <w:r w:rsidRPr="00F96BB2">
        <w:rPr>
          <w:bCs/>
        </w:rPr>
        <w:t>Religious observances</w:t>
      </w:r>
      <w:r w:rsidR="00F96BB2" w:rsidRPr="00F96BB2">
        <w:rPr>
          <w:bCs/>
        </w:rPr>
        <w:t xml:space="preserve">: </w:t>
      </w:r>
      <w:r w:rsidRPr="006C5E90">
        <w:t xml:space="preserve">Please let me know in advance if a religious observance will cause you to miss a </w:t>
      </w:r>
      <w:r w:rsidR="00377555">
        <w:t>class</w:t>
      </w:r>
      <w:r w:rsidRPr="006C5E90">
        <w:t>. P</w:t>
      </w:r>
      <w:r w:rsidR="0052497D">
        <w:t>rovided you give advance notice. Y</w:t>
      </w:r>
      <w:r w:rsidRPr="006C5E90">
        <w:t xml:space="preserve">ou will </w:t>
      </w:r>
      <w:r w:rsidR="00377555">
        <w:t>have</w:t>
      </w:r>
      <w:r w:rsidRPr="006C5E90">
        <w:t xml:space="preserve"> the opportunity to make up exams or other assignments. </w:t>
      </w:r>
    </w:p>
    <w:p w:rsidR="00AD1015" w:rsidRPr="00AD1015" w:rsidRDefault="00AD1015" w:rsidP="00AD1015">
      <w:pPr>
        <w:pStyle w:val="2"/>
        <w:spacing w:before="240" w:after="120"/>
        <w:rPr>
          <w:b w:val="0"/>
        </w:rPr>
      </w:pPr>
      <w:r w:rsidRPr="00AD1015">
        <w:rPr>
          <w:rStyle w:val="af1"/>
          <w:b/>
        </w:rPr>
        <w:t>Ethics</w:t>
      </w:r>
    </w:p>
    <w:p w:rsidR="00AD1015" w:rsidRDefault="00AD1015" w:rsidP="00F96BB2">
      <w:pPr>
        <w:pStyle w:val="Default"/>
        <w:numPr>
          <w:ilvl w:val="0"/>
          <w:numId w:val="11"/>
        </w:numPr>
      </w:pPr>
      <w:r>
        <w:rPr>
          <w:rFonts w:hint="eastAsia"/>
        </w:rPr>
        <w:t>I</w:t>
      </w:r>
      <w:r>
        <w:t xml:space="preserve"> have zero </w:t>
      </w:r>
      <w:proofErr w:type="spellStart"/>
      <w:r>
        <w:t>talerence</w:t>
      </w:r>
      <w:proofErr w:type="spellEnd"/>
      <w:r>
        <w:t xml:space="preserve"> on plagiarism. </w:t>
      </w:r>
      <w:r w:rsidR="00D25185">
        <w:t xml:space="preserve">Student should not plagiarize when writing every </w:t>
      </w:r>
      <w:proofErr w:type="spellStart"/>
      <w:r w:rsidR="00D25185">
        <w:t>assignement</w:t>
      </w:r>
      <w:proofErr w:type="spellEnd"/>
      <w:r w:rsidR="00D25185">
        <w:t xml:space="preserve"> in this course. I frequently upload </w:t>
      </w:r>
      <w:r w:rsidR="0051734C">
        <w:t xml:space="preserve">student papers to </w:t>
      </w:r>
      <w:r w:rsidR="0051734C">
        <w:rPr>
          <w:rFonts w:hint="eastAsia"/>
        </w:rPr>
        <w:t>Tu</w:t>
      </w:r>
      <w:r w:rsidR="0051734C">
        <w:t>rnitin</w:t>
      </w:r>
      <w:r w:rsidR="0051734C">
        <w:rPr>
          <w:rFonts w:hint="eastAsia"/>
        </w:rPr>
        <w:t xml:space="preserve"> s</w:t>
      </w:r>
      <w:r w:rsidR="0051734C">
        <w:t>ervice to check plagiarism. Once confirmed, the assignment will receive</w:t>
      </w:r>
      <w:r w:rsidR="00D25185">
        <w:t xml:space="preserve"> </w:t>
      </w:r>
      <w:r w:rsidR="0051734C">
        <w:t xml:space="preserve">a failing grade. </w:t>
      </w:r>
      <w:r w:rsidR="0073052F">
        <w:t xml:space="preserve">Meanwhile, </w:t>
      </w:r>
      <w:r w:rsidR="008F41EC">
        <w:t xml:space="preserve">I will inform </w:t>
      </w:r>
      <w:r w:rsidR="0073052F">
        <w:t>the student’s me</w:t>
      </w:r>
      <w:r w:rsidR="009A47A2">
        <w:t>n</w:t>
      </w:r>
      <w:r w:rsidR="0073052F">
        <w:t xml:space="preserve">tor at </w:t>
      </w:r>
      <w:r w:rsidR="000B1060">
        <w:t>the d</w:t>
      </w:r>
      <w:r w:rsidR="0073052F">
        <w:t>epartment</w:t>
      </w:r>
      <w:r w:rsidR="000B1060">
        <w:t xml:space="preserve"> or </w:t>
      </w:r>
      <w:r w:rsidR="009A47A2">
        <w:t>program</w:t>
      </w:r>
      <w:r w:rsidR="0073052F">
        <w:t>.</w:t>
      </w:r>
    </w:p>
    <w:p w:rsidR="0051734C" w:rsidRPr="00F84076" w:rsidRDefault="0051734C" w:rsidP="00F96BB2">
      <w:pPr>
        <w:pStyle w:val="Default"/>
        <w:numPr>
          <w:ilvl w:val="0"/>
          <w:numId w:val="11"/>
        </w:numPr>
      </w:pPr>
      <w:r>
        <w:t xml:space="preserve">I have </w:t>
      </w:r>
      <w:r w:rsidR="008F41EC">
        <w:t>given</w:t>
      </w:r>
      <w:r>
        <w:t xml:space="preserve"> failing grades to graduate and</w:t>
      </w:r>
      <w:r w:rsidR="008F41EC">
        <w:t xml:space="preserve"> undergraduate students due to plagiarism. I do not work with students who had a record of plagiarism. </w:t>
      </w:r>
    </w:p>
    <w:p w:rsidR="00EC6D7D" w:rsidRPr="000D755E" w:rsidRDefault="002D26E8" w:rsidP="000D755E">
      <w:pPr>
        <w:pStyle w:val="2"/>
        <w:spacing w:before="240" w:after="120"/>
      </w:pPr>
      <w:r>
        <w:rPr>
          <w:lang w:eastAsia="zh-TW"/>
        </w:rPr>
        <w:t>Class materials</w:t>
      </w:r>
    </w:p>
    <w:p w:rsidR="00E6652D" w:rsidRDefault="00D22A20" w:rsidP="00F96BB2">
      <w:pPr>
        <w:pStyle w:val="Default"/>
        <w:numPr>
          <w:ilvl w:val="0"/>
          <w:numId w:val="10"/>
        </w:numPr>
        <w:jc w:val="both"/>
      </w:pPr>
      <w:r>
        <w:t xml:space="preserve">The online learning system </w:t>
      </w:r>
      <w:r>
        <w:rPr>
          <w:rFonts w:hint="eastAsia"/>
        </w:rPr>
        <w:t>M</w:t>
      </w:r>
      <w:r>
        <w:t xml:space="preserve">oodle contains </w:t>
      </w:r>
      <w:r w:rsidR="00E31B0D">
        <w:t>all the required book chapters, the articles, and recommended reading materials.</w:t>
      </w:r>
      <w:r w:rsidR="000B1060">
        <w:rPr>
          <w:rFonts w:hint="eastAsia"/>
        </w:rPr>
        <w:t xml:space="preserve"> </w:t>
      </w:r>
      <w:r w:rsidR="000B1060">
        <w:t>Please inform the instructor if there is any problem with the reading materials.</w:t>
      </w:r>
      <w:r w:rsidR="00E6652D">
        <w:t xml:space="preserve"> </w:t>
      </w:r>
    </w:p>
    <w:p w:rsidR="00AD1015" w:rsidRDefault="001D043C" w:rsidP="00F96BB2">
      <w:pPr>
        <w:pStyle w:val="Default"/>
        <w:numPr>
          <w:ilvl w:val="0"/>
          <w:numId w:val="10"/>
        </w:numPr>
        <w:jc w:val="both"/>
      </w:pPr>
      <w:r>
        <w:t>I have reserved several key readings in the library.</w:t>
      </w:r>
      <w:r w:rsidR="008D2C9D">
        <w:t xml:space="preserve"> </w:t>
      </w:r>
      <w:r w:rsidR="00B95FB6">
        <w:t xml:space="preserve">Please be aware of </w:t>
      </w:r>
      <w:r w:rsidR="00377555">
        <w:t>copyrights</w:t>
      </w:r>
      <w:r w:rsidR="006F521A">
        <w:t xml:space="preserve"> regulations and do not </w:t>
      </w:r>
      <w:r w:rsidR="00377555">
        <w:t>reprint</w:t>
      </w:r>
      <w:r w:rsidR="00A00377">
        <w:t xml:space="preserve"> these works</w:t>
      </w:r>
      <w:r w:rsidR="006F521A">
        <w:rPr>
          <w:rFonts w:hint="eastAsia"/>
        </w:rPr>
        <w:t xml:space="preserve">. </w:t>
      </w:r>
      <w:r w:rsidR="00B510D2">
        <w:t xml:space="preserve">Students are encouraged to </w:t>
      </w:r>
      <w:r w:rsidR="00A00377">
        <w:rPr>
          <w:rFonts w:hint="eastAsia"/>
        </w:rPr>
        <w:t>gather</w:t>
      </w:r>
      <w:r w:rsidR="00A00377">
        <w:t xml:space="preserve"> </w:t>
      </w:r>
      <w:r w:rsidR="00B510D2">
        <w:t xml:space="preserve">a course pack together. </w:t>
      </w:r>
    </w:p>
    <w:p w:rsidR="0098746E" w:rsidRPr="0098746E" w:rsidRDefault="005664B3" w:rsidP="0098746E">
      <w:pPr>
        <w:pStyle w:val="2"/>
        <w:spacing w:before="240" w:after="120"/>
      </w:pPr>
      <w:r w:rsidRPr="000D755E">
        <w:t>Readings</w:t>
      </w:r>
    </w:p>
    <w:p w:rsidR="006C5E90" w:rsidRDefault="006C5E90" w:rsidP="00CD5650">
      <w:pPr>
        <w:pStyle w:val="2"/>
        <w:spacing w:before="240" w:after="120"/>
        <w:rPr>
          <w:lang w:eastAsia="zh-TW"/>
        </w:rPr>
      </w:pPr>
      <w:r w:rsidRPr="00CD5650">
        <w:rPr>
          <w:lang w:eastAsia="zh-TW"/>
        </w:rPr>
        <w:t>Week 1</w:t>
      </w:r>
      <w:r w:rsidR="00302467">
        <w:rPr>
          <w:lang w:eastAsia="zh-TW"/>
        </w:rPr>
        <w:t xml:space="preserve"> (9/</w:t>
      </w:r>
      <w:r w:rsidR="00302467">
        <w:rPr>
          <w:rFonts w:hint="eastAsia"/>
          <w:lang w:eastAsia="zh-TW"/>
        </w:rPr>
        <w:t>1</w:t>
      </w:r>
      <w:r w:rsidR="00225E4D">
        <w:rPr>
          <w:rFonts w:hint="eastAsia"/>
          <w:lang w:eastAsia="zh-TW"/>
        </w:rPr>
        <w:t>7</w:t>
      </w:r>
      <w:r w:rsidR="00941AD6" w:rsidRPr="00CD5650">
        <w:rPr>
          <w:lang w:eastAsia="zh-TW"/>
        </w:rPr>
        <w:t>)</w:t>
      </w:r>
      <w:r w:rsidRPr="00CD5650">
        <w:rPr>
          <w:lang w:eastAsia="zh-TW"/>
        </w:rPr>
        <w:t xml:space="preserve">: </w:t>
      </w:r>
      <w:r w:rsidR="00095A33" w:rsidRPr="00547473">
        <w:rPr>
          <w:lang w:eastAsia="zh-TW"/>
        </w:rPr>
        <w:t xml:space="preserve">Introduction to </w:t>
      </w:r>
      <w:r w:rsidR="00377555" w:rsidRPr="00547473">
        <w:rPr>
          <w:lang w:eastAsia="zh-TW"/>
        </w:rPr>
        <w:t>the course</w:t>
      </w:r>
    </w:p>
    <w:p w:rsidR="002B7BD1" w:rsidRPr="002B7BD1" w:rsidRDefault="002B7BD1" w:rsidP="002B7BD1">
      <w:pPr>
        <w:ind w:left="413" w:hangingChars="172" w:hanging="413"/>
        <w:rPr>
          <w:color w:val="FF0000"/>
          <w:lang w:eastAsia="zh-TW"/>
        </w:rPr>
      </w:pPr>
      <w:r w:rsidRPr="002B7BD1">
        <w:rPr>
          <w:color w:val="FF0000"/>
          <w:lang w:eastAsia="zh-TW"/>
        </w:rPr>
        <w:t>Kaldor</w:t>
      </w:r>
      <w:r w:rsidRPr="002B7BD1">
        <w:rPr>
          <w:color w:val="FF0000"/>
        </w:rPr>
        <w:t xml:space="preserve">, Mary. 2018. “Cycles in World Politics.” </w:t>
      </w:r>
      <w:r w:rsidRPr="002B7BD1">
        <w:rPr>
          <w:i/>
          <w:iCs/>
          <w:color w:val="FF0000"/>
        </w:rPr>
        <w:t>International Studies Review</w:t>
      </w:r>
      <w:r w:rsidRPr="002B7BD1">
        <w:rPr>
          <w:color w:val="FF0000"/>
        </w:rPr>
        <w:t xml:space="preserve"> 20 (2): 214–22. </w:t>
      </w:r>
      <w:hyperlink r:id="rId8" w:history="1">
        <w:r w:rsidRPr="002B7BD1">
          <w:rPr>
            <w:rStyle w:val="af2"/>
            <w:color w:val="FF0000"/>
          </w:rPr>
          <w:t>https://doi.org/10.1093/isr/viy038</w:t>
        </w:r>
      </w:hyperlink>
      <w:r w:rsidRPr="002B7BD1">
        <w:rPr>
          <w:color w:val="FF0000"/>
        </w:rPr>
        <w:t>.</w:t>
      </w:r>
    </w:p>
    <w:p w:rsidR="00353953" w:rsidRPr="00CD5650" w:rsidRDefault="006C5E90" w:rsidP="00353953">
      <w:pPr>
        <w:pStyle w:val="2"/>
        <w:spacing w:before="240" w:after="120"/>
        <w:rPr>
          <w:lang w:eastAsia="zh-TW"/>
        </w:rPr>
      </w:pPr>
      <w:r w:rsidRPr="00CD5650">
        <w:rPr>
          <w:lang w:eastAsia="zh-TW"/>
        </w:rPr>
        <w:t>Week 2</w:t>
      </w:r>
      <w:r w:rsidR="00302467">
        <w:rPr>
          <w:lang w:eastAsia="zh-TW"/>
        </w:rPr>
        <w:t xml:space="preserve"> (9/</w:t>
      </w:r>
      <w:r w:rsidR="00225E4D">
        <w:rPr>
          <w:rFonts w:hint="eastAsia"/>
          <w:lang w:eastAsia="zh-TW"/>
        </w:rPr>
        <w:t>24</w:t>
      </w:r>
      <w:r w:rsidR="005372E7" w:rsidRPr="00CD5650">
        <w:rPr>
          <w:lang w:eastAsia="zh-TW"/>
        </w:rPr>
        <w:t>)</w:t>
      </w:r>
      <w:r w:rsidRPr="00CD5650">
        <w:rPr>
          <w:lang w:eastAsia="zh-TW"/>
        </w:rPr>
        <w:t>:</w:t>
      </w:r>
      <w:r w:rsidR="00353953" w:rsidRPr="00353953">
        <w:rPr>
          <w:lang w:eastAsia="zh-TW"/>
        </w:rPr>
        <w:t xml:space="preserve"> </w:t>
      </w:r>
      <w:r w:rsidR="00353953" w:rsidRPr="00CD5650">
        <w:rPr>
          <w:lang w:eastAsia="zh-TW"/>
        </w:rPr>
        <w:t>the use of theory: where we are?</w:t>
      </w:r>
    </w:p>
    <w:p w:rsidR="00266ADD" w:rsidRPr="00266ADD" w:rsidRDefault="00266ADD" w:rsidP="00266ADD">
      <w:pPr>
        <w:ind w:left="413" w:hangingChars="172" w:hanging="413"/>
        <w:rPr>
          <w:rStyle w:val="af2"/>
          <w:color w:val="auto"/>
          <w:u w:val="none"/>
        </w:rPr>
      </w:pPr>
      <w:proofErr w:type="spellStart"/>
      <w:r w:rsidRPr="000A3F97">
        <w:rPr>
          <w:lang w:eastAsia="zh-TW"/>
        </w:rPr>
        <w:t>Desch</w:t>
      </w:r>
      <w:proofErr w:type="spellEnd"/>
      <w:r w:rsidRPr="000A3F97">
        <w:rPr>
          <w:lang w:eastAsia="zh-TW"/>
        </w:rPr>
        <w:t xml:space="preserve">, Michael C. 2019. “How Political Science Became Irrelevant.” The Chronicle of Higher Education, February 27, 2019. </w:t>
      </w:r>
      <w:hyperlink r:id="rId9" w:history="1">
        <w:r w:rsidRPr="00404F1A">
          <w:rPr>
            <w:rStyle w:val="af2"/>
            <w:lang w:eastAsia="zh-TW"/>
          </w:rPr>
          <w:t>https://www.chronicle.com/article/How-Political-Science-Became/245777</w:t>
        </w:r>
      </w:hyperlink>
    </w:p>
    <w:p w:rsidR="00942A8C" w:rsidRDefault="00942A8C" w:rsidP="00942A8C">
      <w:pPr>
        <w:ind w:left="413" w:hangingChars="172" w:hanging="413"/>
        <w:rPr>
          <w:lang w:eastAsia="zh-TW"/>
        </w:rPr>
      </w:pPr>
      <w:r w:rsidRPr="00A504C5">
        <w:rPr>
          <w:lang w:eastAsia="zh-TW"/>
        </w:rPr>
        <w:t xml:space="preserve">Kristensen, Peter Marcus. </w:t>
      </w:r>
      <w:r>
        <w:rPr>
          <w:lang w:eastAsia="zh-TW"/>
        </w:rPr>
        <w:t>2018.</w:t>
      </w:r>
      <w:r w:rsidRPr="00A504C5">
        <w:rPr>
          <w:lang w:eastAsia="zh-TW"/>
        </w:rPr>
        <w:t xml:space="preserve"> “International Relations at the End: A Sociological Autopsy.” </w:t>
      </w:r>
      <w:r w:rsidRPr="00A504C5">
        <w:rPr>
          <w:i/>
          <w:lang w:eastAsia="zh-TW"/>
        </w:rPr>
        <w:t>International Studies Quarterly</w:t>
      </w:r>
      <w:r w:rsidRPr="00A504C5">
        <w:rPr>
          <w:lang w:eastAsia="zh-TW"/>
        </w:rPr>
        <w:t xml:space="preserve">. Accessed May 14, 2018. </w:t>
      </w:r>
      <w:hyperlink r:id="rId10" w:history="1">
        <w:r w:rsidRPr="00EF1715">
          <w:rPr>
            <w:rStyle w:val="af2"/>
            <w:lang w:eastAsia="zh-TW"/>
          </w:rPr>
          <w:t>https://doi.org/10.1093/isq/sqy002</w:t>
        </w:r>
      </w:hyperlink>
      <w:r w:rsidRPr="00A504C5">
        <w:rPr>
          <w:lang w:eastAsia="zh-TW"/>
        </w:rPr>
        <w:t>.</w:t>
      </w:r>
    </w:p>
    <w:p w:rsidR="00266ADD" w:rsidRDefault="00D92C72" w:rsidP="00266ADD">
      <w:pPr>
        <w:ind w:left="413" w:hangingChars="172" w:hanging="413"/>
      </w:pPr>
      <w:r>
        <w:t xml:space="preserve">Lake, </w:t>
      </w:r>
      <w:r>
        <w:rPr>
          <w:lang w:eastAsia="zh-TW"/>
        </w:rPr>
        <w:t>David</w:t>
      </w:r>
      <w:r>
        <w:t xml:space="preserve"> A. 2011. “Why ‘Isms’ Are Evil: Theory, Epistemology, and Academic Sects as Impediments to Understanding and Progress.” </w:t>
      </w:r>
      <w:r>
        <w:rPr>
          <w:i/>
          <w:iCs/>
        </w:rPr>
        <w:t>International Studies Quarterly</w:t>
      </w:r>
      <w:r>
        <w:t xml:space="preserve"> 55 (2): 465–80. </w:t>
      </w:r>
      <w:hyperlink r:id="rId11" w:history="1">
        <w:r>
          <w:rPr>
            <w:rStyle w:val="af2"/>
          </w:rPr>
          <w:t>https://doi.org/10.1111/j.1468-2478.2011.00661.x</w:t>
        </w:r>
      </w:hyperlink>
      <w:r>
        <w:t>.</w:t>
      </w:r>
    </w:p>
    <w:p w:rsidR="00353953" w:rsidRDefault="00353953" w:rsidP="00C174D1">
      <w:pPr>
        <w:spacing w:before="240"/>
        <w:ind w:left="413" w:hangingChars="172" w:hanging="413"/>
        <w:rPr>
          <w:lang w:eastAsia="zh-TW"/>
        </w:rPr>
      </w:pPr>
      <w:r>
        <w:rPr>
          <w:lang w:eastAsia="zh-TW"/>
        </w:rPr>
        <w:t>*R</w:t>
      </w:r>
      <w:r>
        <w:rPr>
          <w:rFonts w:hint="eastAsia"/>
          <w:lang w:eastAsia="zh-TW"/>
        </w:rPr>
        <w:t xml:space="preserve">ecommended </w:t>
      </w:r>
    </w:p>
    <w:p w:rsidR="00266ADD" w:rsidRDefault="00266ADD" w:rsidP="00266ADD">
      <w:pPr>
        <w:ind w:left="413" w:hangingChars="172" w:hanging="413"/>
      </w:pPr>
      <w:r>
        <w:rPr>
          <w:lang w:eastAsia="zh-TW"/>
        </w:rPr>
        <w:t>Reiter</w:t>
      </w:r>
      <w:r>
        <w:t xml:space="preserve">, Dan. 2015. “Should We Leave Behind the Subfield of International Relations?” </w:t>
      </w:r>
      <w:r>
        <w:rPr>
          <w:i/>
          <w:iCs/>
        </w:rPr>
        <w:t>Annual Review of Political Science</w:t>
      </w:r>
      <w:r>
        <w:t xml:space="preserve"> 18 (1): 481–99. </w:t>
      </w:r>
      <w:hyperlink r:id="rId12" w:history="1">
        <w:r>
          <w:rPr>
            <w:rStyle w:val="af2"/>
          </w:rPr>
          <w:t>https://doi.org/10.1146/annurev-polisci-053013-041156</w:t>
        </w:r>
      </w:hyperlink>
      <w:r>
        <w:t>.</w:t>
      </w:r>
    </w:p>
    <w:p w:rsidR="00266ADD" w:rsidRDefault="00266ADD" w:rsidP="00266ADD">
      <w:pPr>
        <w:ind w:left="413" w:hangingChars="172" w:hanging="413"/>
        <w:rPr>
          <w:lang w:eastAsia="zh-TW"/>
        </w:rPr>
      </w:pPr>
      <w:r>
        <w:t xml:space="preserve">Whyte, Christopher. “Can We Change the Topic, Please? Assessing the Theoretical Construction of International Relations Scholarship.” </w:t>
      </w:r>
      <w:r>
        <w:rPr>
          <w:i/>
          <w:iCs/>
        </w:rPr>
        <w:t>International Studies Quarterly</w:t>
      </w:r>
      <w:r>
        <w:t xml:space="preserve"> 63, no. 2 (June 1, 2019): 432–47. doi:</w:t>
      </w:r>
      <w:hyperlink r:id="rId13" w:history="1">
        <w:r>
          <w:rPr>
            <w:rStyle w:val="af2"/>
          </w:rPr>
          <w:t>10.1093/isq/sqy050</w:t>
        </w:r>
      </w:hyperlink>
      <w:r>
        <w:t>.</w:t>
      </w:r>
    </w:p>
    <w:p w:rsidR="009A5470" w:rsidRDefault="009A5470" w:rsidP="009A5470">
      <w:pPr>
        <w:ind w:left="413" w:hangingChars="172" w:hanging="413"/>
        <w:rPr>
          <w:lang w:eastAsia="zh-TW"/>
        </w:rPr>
      </w:pPr>
      <w:r w:rsidRPr="00C722F0">
        <w:rPr>
          <w:lang w:eastAsia="zh-TW"/>
        </w:rPr>
        <w:t xml:space="preserve">Tickner, J. Ann. 1997. “You Just Don’t </w:t>
      </w:r>
      <w:r w:rsidRPr="00BC7960">
        <w:rPr>
          <w:noProof/>
          <w:lang w:eastAsia="zh-TW"/>
        </w:rPr>
        <w:t>Understand:</w:t>
      </w:r>
      <w:r w:rsidRPr="00C722F0">
        <w:rPr>
          <w:lang w:eastAsia="zh-TW"/>
        </w:rPr>
        <w:t xml:space="preserve"> Troubled Engagements </w:t>
      </w:r>
      <w:r w:rsidRPr="006A1137">
        <w:rPr>
          <w:noProof/>
          <w:lang w:eastAsia="zh-TW"/>
        </w:rPr>
        <w:t>between</w:t>
      </w:r>
      <w:r w:rsidRPr="00C722F0">
        <w:rPr>
          <w:lang w:eastAsia="zh-TW"/>
        </w:rPr>
        <w:t xml:space="preserve"> Feminists and IR Theorists.” </w:t>
      </w:r>
      <w:r w:rsidRPr="00C722F0">
        <w:rPr>
          <w:i/>
          <w:iCs/>
          <w:lang w:eastAsia="zh-TW"/>
        </w:rPr>
        <w:t>International Studies Quarterly</w:t>
      </w:r>
      <w:r w:rsidRPr="00C722F0">
        <w:rPr>
          <w:lang w:eastAsia="zh-TW"/>
        </w:rPr>
        <w:t xml:space="preserve"> 41 (4): 611–32.</w:t>
      </w:r>
    </w:p>
    <w:p w:rsidR="00CD5650" w:rsidRPr="00353953" w:rsidRDefault="00353953" w:rsidP="00353953">
      <w:pPr>
        <w:ind w:left="413" w:hangingChars="172" w:hanging="413"/>
        <w:rPr>
          <w:lang w:eastAsia="zh-TW"/>
        </w:rPr>
      </w:pPr>
      <w:r w:rsidRPr="00574358">
        <w:rPr>
          <w:lang w:eastAsia="zh-TW"/>
        </w:rPr>
        <w:lastRenderedPageBreak/>
        <w:t xml:space="preserve">Sil, Rudra, and Peter Joachim Katzenstein. 2010. </w:t>
      </w:r>
      <w:r w:rsidRPr="00574358">
        <w:rPr>
          <w:i/>
          <w:lang w:eastAsia="zh-TW"/>
        </w:rPr>
        <w:t>Beyond Paradigms: Analytic Eclecticis</w:t>
      </w:r>
      <w:r>
        <w:rPr>
          <w:i/>
          <w:lang w:eastAsia="zh-TW"/>
        </w:rPr>
        <w:t>m in the Study of World Politics</w:t>
      </w:r>
      <w:r w:rsidRPr="00574358">
        <w:rPr>
          <w:lang w:eastAsia="zh-TW"/>
        </w:rPr>
        <w:t xml:space="preserve">. </w:t>
      </w:r>
      <w:proofErr w:type="spellStart"/>
      <w:r w:rsidRPr="00574358">
        <w:rPr>
          <w:lang w:eastAsia="zh-TW"/>
        </w:rPr>
        <w:t>Houndmills</w:t>
      </w:r>
      <w:proofErr w:type="spellEnd"/>
      <w:r w:rsidRPr="00574358">
        <w:rPr>
          <w:lang w:eastAsia="zh-TW"/>
        </w:rPr>
        <w:t xml:space="preserve">, Basingstoke, </w:t>
      </w:r>
      <w:proofErr w:type="gramStart"/>
      <w:r w:rsidRPr="00574358">
        <w:rPr>
          <w:lang w:eastAsia="zh-TW"/>
        </w:rPr>
        <w:t>Hampshire ;</w:t>
      </w:r>
      <w:proofErr w:type="gramEnd"/>
      <w:r w:rsidRPr="00574358">
        <w:rPr>
          <w:lang w:eastAsia="zh-TW"/>
        </w:rPr>
        <w:t xml:space="preserve"> New York: Palgrave Macmillan.</w:t>
      </w:r>
    </w:p>
    <w:p w:rsidR="00225E4D" w:rsidRDefault="006C5E90" w:rsidP="004B6896">
      <w:pPr>
        <w:pStyle w:val="2"/>
        <w:spacing w:before="240" w:after="120"/>
        <w:rPr>
          <w:lang w:eastAsia="zh-TW"/>
        </w:rPr>
      </w:pPr>
      <w:r w:rsidRPr="00CD5650">
        <w:rPr>
          <w:lang w:eastAsia="zh-TW"/>
        </w:rPr>
        <w:t>Week 3</w:t>
      </w:r>
      <w:r w:rsidR="00302467">
        <w:rPr>
          <w:lang w:eastAsia="zh-TW"/>
        </w:rPr>
        <w:t xml:space="preserve"> (</w:t>
      </w:r>
      <w:r w:rsidR="00225E4D">
        <w:rPr>
          <w:rFonts w:hint="eastAsia"/>
          <w:lang w:eastAsia="zh-TW"/>
        </w:rPr>
        <w:t>10</w:t>
      </w:r>
      <w:r w:rsidR="00302467">
        <w:rPr>
          <w:lang w:eastAsia="zh-TW"/>
        </w:rPr>
        <w:t>/</w:t>
      </w:r>
      <w:r w:rsidR="00225E4D">
        <w:rPr>
          <w:rFonts w:hint="eastAsia"/>
          <w:lang w:eastAsia="zh-TW"/>
        </w:rPr>
        <w:t>1</w:t>
      </w:r>
      <w:r w:rsidR="005372E7" w:rsidRPr="00CD5650">
        <w:rPr>
          <w:lang w:eastAsia="zh-TW"/>
        </w:rPr>
        <w:t>)</w:t>
      </w:r>
      <w:r w:rsidRPr="00CD5650">
        <w:rPr>
          <w:lang w:eastAsia="zh-TW"/>
        </w:rPr>
        <w:t>:</w:t>
      </w:r>
      <w:r w:rsidR="00225E4D">
        <w:rPr>
          <w:rFonts w:hint="eastAsia"/>
          <w:lang w:eastAsia="zh-TW"/>
        </w:rPr>
        <w:t xml:space="preserve"> Autum</w:t>
      </w:r>
      <w:r w:rsidR="00225E4D">
        <w:rPr>
          <w:lang w:eastAsia="zh-TW"/>
        </w:rPr>
        <w:t>n</w:t>
      </w:r>
      <w:r w:rsidR="00225E4D">
        <w:rPr>
          <w:rFonts w:hint="eastAsia"/>
          <w:lang w:eastAsia="zh-TW"/>
        </w:rPr>
        <w:t xml:space="preserve"> festival</w:t>
      </w:r>
      <w:r w:rsidR="00225E4D">
        <w:rPr>
          <w:lang w:eastAsia="zh-TW"/>
        </w:rPr>
        <w:t>, no class</w:t>
      </w:r>
      <w:r w:rsidR="00225E4D">
        <w:rPr>
          <w:rFonts w:hint="eastAsia"/>
          <w:lang w:eastAsia="zh-TW"/>
        </w:rPr>
        <w:t xml:space="preserve"> </w:t>
      </w:r>
      <w:r w:rsidRPr="00CD5650">
        <w:rPr>
          <w:lang w:eastAsia="zh-TW"/>
        </w:rPr>
        <w:t xml:space="preserve"> </w:t>
      </w:r>
    </w:p>
    <w:p w:rsidR="00942A8C" w:rsidRDefault="006C5E90" w:rsidP="00942A8C">
      <w:pPr>
        <w:pStyle w:val="2"/>
        <w:spacing w:before="240" w:after="120"/>
        <w:rPr>
          <w:lang w:eastAsia="zh-TW"/>
        </w:rPr>
      </w:pPr>
      <w:r w:rsidRPr="00CD5650">
        <w:rPr>
          <w:lang w:eastAsia="zh-TW"/>
        </w:rPr>
        <w:t>Week 4</w:t>
      </w:r>
      <w:r w:rsidR="00482EAC">
        <w:rPr>
          <w:lang w:eastAsia="zh-TW"/>
        </w:rPr>
        <w:t xml:space="preserve"> (1</w:t>
      </w:r>
      <w:r w:rsidR="00482EAC">
        <w:rPr>
          <w:rFonts w:hint="eastAsia"/>
          <w:lang w:eastAsia="zh-TW"/>
        </w:rPr>
        <w:t>0</w:t>
      </w:r>
      <w:r w:rsidR="00EB6D42" w:rsidRPr="00CD5650">
        <w:rPr>
          <w:lang w:eastAsia="zh-TW"/>
        </w:rPr>
        <w:t>/</w:t>
      </w:r>
      <w:r w:rsidR="00225E4D">
        <w:rPr>
          <w:lang w:eastAsia="zh-TW"/>
        </w:rPr>
        <w:t>8</w:t>
      </w:r>
      <w:r w:rsidR="005372E7" w:rsidRPr="00CD5650">
        <w:rPr>
          <w:lang w:eastAsia="zh-TW"/>
        </w:rPr>
        <w:t>)</w:t>
      </w:r>
      <w:r w:rsidRPr="00CD5650">
        <w:rPr>
          <w:lang w:eastAsia="zh-TW"/>
        </w:rPr>
        <w:t>:</w:t>
      </w:r>
      <w:r w:rsidR="002C4047" w:rsidRPr="00CD5650">
        <w:rPr>
          <w:lang w:eastAsia="zh-TW"/>
        </w:rPr>
        <w:t xml:space="preserve"> </w:t>
      </w:r>
      <w:r w:rsidR="00942A8C">
        <w:rPr>
          <w:lang w:eastAsia="zh-TW"/>
        </w:rPr>
        <w:t>Concept</w:t>
      </w:r>
      <w:r w:rsidR="00942A8C">
        <w:rPr>
          <w:rFonts w:hint="eastAsia"/>
          <w:lang w:eastAsia="zh-TW"/>
        </w:rPr>
        <w:t>s</w:t>
      </w:r>
      <w:r w:rsidR="00942A8C">
        <w:rPr>
          <w:lang w:eastAsia="zh-TW"/>
        </w:rPr>
        <w:t xml:space="preserve"> </w:t>
      </w:r>
      <w:r w:rsidR="00942A8C">
        <w:rPr>
          <w:rFonts w:hint="eastAsia"/>
          <w:lang w:eastAsia="zh-TW"/>
        </w:rPr>
        <w:t>in</w:t>
      </w:r>
      <w:r w:rsidR="00942A8C">
        <w:rPr>
          <w:lang w:eastAsia="zh-TW"/>
        </w:rPr>
        <w:t xml:space="preserve"> </w:t>
      </w:r>
      <w:r w:rsidR="00942A8C">
        <w:rPr>
          <w:rFonts w:hint="eastAsia"/>
          <w:lang w:eastAsia="zh-TW"/>
        </w:rPr>
        <w:t>IR</w:t>
      </w:r>
      <w:r w:rsidR="00942A8C">
        <w:rPr>
          <w:lang w:eastAsia="zh-TW"/>
        </w:rPr>
        <w:t xml:space="preserve"> </w:t>
      </w:r>
    </w:p>
    <w:p w:rsidR="00D11B99" w:rsidRPr="00D11B99" w:rsidRDefault="00D11B99" w:rsidP="00D11B99">
      <w:pPr>
        <w:ind w:left="413" w:hangingChars="172" w:hanging="413"/>
        <w:rPr>
          <w:color w:val="FF0000"/>
          <w:lang w:eastAsia="zh-TW"/>
        </w:rPr>
      </w:pPr>
      <w:proofErr w:type="spellStart"/>
      <w:r w:rsidRPr="00D11B99">
        <w:rPr>
          <w:color w:val="FF0000"/>
        </w:rPr>
        <w:t>Drezner</w:t>
      </w:r>
      <w:proofErr w:type="spellEnd"/>
      <w:r w:rsidRPr="00D11B99">
        <w:rPr>
          <w:color w:val="FF0000"/>
        </w:rPr>
        <w:t xml:space="preserve">, </w:t>
      </w:r>
      <w:r w:rsidRPr="00D11B99">
        <w:rPr>
          <w:color w:val="FF0000"/>
          <w:lang w:eastAsia="zh-TW"/>
        </w:rPr>
        <w:t>Daniel</w:t>
      </w:r>
      <w:r w:rsidRPr="00D11B99">
        <w:rPr>
          <w:color w:val="FF0000"/>
        </w:rPr>
        <w:t xml:space="preserve">. 2021. “Power and International Relations: A Temporal View.” </w:t>
      </w:r>
      <w:r w:rsidRPr="00D11B99">
        <w:rPr>
          <w:i/>
          <w:iCs/>
          <w:color w:val="FF0000"/>
        </w:rPr>
        <w:t>European Journal of International Relations</w:t>
      </w:r>
      <w:r w:rsidRPr="00D11B99">
        <w:rPr>
          <w:color w:val="FF0000"/>
        </w:rPr>
        <w:t xml:space="preserve"> 27 (1): 29–52. </w:t>
      </w:r>
      <w:hyperlink r:id="rId14" w:history="1">
        <w:r w:rsidRPr="00D11B99">
          <w:rPr>
            <w:rStyle w:val="af2"/>
            <w:color w:val="FF0000"/>
          </w:rPr>
          <w:t>https://doi.org/10.1177/1354066120969800</w:t>
        </w:r>
      </w:hyperlink>
      <w:r w:rsidRPr="00D11B99">
        <w:rPr>
          <w:color w:val="FF0000"/>
        </w:rPr>
        <w:t>.</w:t>
      </w:r>
    </w:p>
    <w:p w:rsidR="00D11B99" w:rsidRPr="007A7570" w:rsidRDefault="00D11B99" w:rsidP="00D11B99">
      <w:pPr>
        <w:ind w:left="425" w:hangingChars="177" w:hanging="425"/>
        <w:rPr>
          <w:color w:val="FF0000"/>
          <w:lang w:eastAsia="zh-TW"/>
        </w:rPr>
      </w:pPr>
      <w:r>
        <w:rPr>
          <w:lang w:eastAsia="zh-TW"/>
        </w:rPr>
        <w:t xml:space="preserve"> </w:t>
      </w:r>
      <w:r w:rsidRPr="007A7570">
        <w:rPr>
          <w:color w:val="FF0000"/>
        </w:rPr>
        <w:t xml:space="preserve">Nye, Joseph S. “Soft Power: The Evolution of a Concept.” </w:t>
      </w:r>
      <w:r w:rsidRPr="007A7570">
        <w:rPr>
          <w:i/>
          <w:iCs/>
          <w:color w:val="FF0000"/>
        </w:rPr>
        <w:t>Journal of Political Power</w:t>
      </w:r>
      <w:r w:rsidRPr="007A7570">
        <w:rPr>
          <w:color w:val="FF0000"/>
        </w:rPr>
        <w:t xml:space="preserve"> 0, no. 0 (February 10, 2021): 1–13. </w:t>
      </w:r>
      <w:hyperlink r:id="rId15" w:history="1">
        <w:r w:rsidRPr="007A7570">
          <w:rPr>
            <w:rStyle w:val="af2"/>
            <w:color w:val="FF0000"/>
          </w:rPr>
          <w:t>https://doi.org/10.1080/2158379X.2021.1879572</w:t>
        </w:r>
      </w:hyperlink>
      <w:r w:rsidRPr="007A7570">
        <w:rPr>
          <w:color w:val="FF0000"/>
        </w:rPr>
        <w:t>.</w:t>
      </w:r>
    </w:p>
    <w:p w:rsidR="00942A8C" w:rsidRDefault="00942A8C" w:rsidP="00942A8C">
      <w:pPr>
        <w:ind w:left="413" w:hangingChars="172" w:hanging="413"/>
      </w:pPr>
      <w:r>
        <w:rPr>
          <w:lang w:eastAsia="zh-TW"/>
        </w:rPr>
        <w:t>Fazal</w:t>
      </w:r>
      <w:r>
        <w:t xml:space="preserve">, Tanisha M. 2004. “State Death in the International System.” </w:t>
      </w:r>
      <w:r>
        <w:rPr>
          <w:i/>
          <w:iCs/>
        </w:rPr>
        <w:t>International Organization</w:t>
      </w:r>
      <w:r>
        <w:t xml:space="preserve"> 58 (2): 311–44. </w:t>
      </w:r>
      <w:hyperlink r:id="rId16" w:history="1">
        <w:r>
          <w:rPr>
            <w:rStyle w:val="af2"/>
          </w:rPr>
          <w:t>https://doi.org/10.1017/S0020818304582048</w:t>
        </w:r>
      </w:hyperlink>
      <w:r>
        <w:t>.</w:t>
      </w:r>
    </w:p>
    <w:p w:rsidR="00942A8C" w:rsidRDefault="00942A8C" w:rsidP="00C174D1">
      <w:pPr>
        <w:spacing w:before="240"/>
        <w:ind w:left="413" w:hangingChars="172" w:hanging="413"/>
        <w:rPr>
          <w:lang w:eastAsia="zh-TW"/>
        </w:rPr>
      </w:pPr>
      <w:r>
        <w:rPr>
          <w:lang w:eastAsia="zh-TW"/>
        </w:rPr>
        <w:t xml:space="preserve">*Recommended </w:t>
      </w:r>
    </w:p>
    <w:p w:rsidR="00D11B99" w:rsidRDefault="00D11B99" w:rsidP="00D11B99">
      <w:pPr>
        <w:ind w:left="413" w:hangingChars="172" w:hanging="413"/>
        <w:rPr>
          <w:lang w:eastAsia="zh-TW"/>
        </w:rPr>
      </w:pPr>
      <w:r>
        <w:rPr>
          <w:lang w:eastAsia="zh-TW"/>
        </w:rPr>
        <w:t>Powell, Robert. 1991. “Absolute and Relative Gains in International Relations Theory.” The American Political Science Review 85 (4): 1303–20.</w:t>
      </w:r>
    </w:p>
    <w:p w:rsidR="00D11B99" w:rsidRDefault="00D11B99" w:rsidP="00D11B99">
      <w:pPr>
        <w:ind w:left="413" w:hangingChars="172" w:hanging="413"/>
        <w:rPr>
          <w:lang w:eastAsia="zh-TW"/>
        </w:rPr>
      </w:pPr>
      <w:proofErr w:type="spellStart"/>
      <w:r>
        <w:rPr>
          <w:lang w:eastAsia="zh-TW"/>
        </w:rPr>
        <w:t>Holsti</w:t>
      </w:r>
      <w:proofErr w:type="spellEnd"/>
      <w:r>
        <w:t xml:space="preserve">, </w:t>
      </w:r>
      <w:proofErr w:type="spellStart"/>
      <w:r>
        <w:t>Kalevi</w:t>
      </w:r>
      <w:proofErr w:type="spellEnd"/>
      <w:r>
        <w:t xml:space="preserve"> J. “Change in International Politics: The View from High Altitude.” </w:t>
      </w:r>
      <w:r>
        <w:rPr>
          <w:i/>
          <w:iCs/>
        </w:rPr>
        <w:t>International Studies Review</w:t>
      </w:r>
      <w:r>
        <w:t xml:space="preserve"> 20, no. 2 (June 1, 2018): 186–94. doi:</w:t>
      </w:r>
      <w:hyperlink r:id="rId17" w:history="1">
        <w:r>
          <w:rPr>
            <w:rStyle w:val="af2"/>
          </w:rPr>
          <w:t>10.1093/isr/viy030</w:t>
        </w:r>
      </w:hyperlink>
      <w:r>
        <w:t>.</w:t>
      </w:r>
    </w:p>
    <w:p w:rsidR="00942A8C" w:rsidRPr="00B04BDE" w:rsidRDefault="00942A8C" w:rsidP="00942A8C">
      <w:pPr>
        <w:ind w:left="413" w:hangingChars="172" w:hanging="413"/>
        <w:rPr>
          <w:lang w:eastAsia="zh-TW"/>
        </w:rPr>
      </w:pPr>
      <w:proofErr w:type="spellStart"/>
      <w:r w:rsidRPr="00B04BDE">
        <w:rPr>
          <w:lang w:eastAsia="zh-TW"/>
        </w:rPr>
        <w:t>Goemans</w:t>
      </w:r>
      <w:proofErr w:type="spellEnd"/>
      <w:r w:rsidRPr="00B04BDE">
        <w:rPr>
          <w:lang w:eastAsia="zh-TW"/>
        </w:rPr>
        <w:t>, Hein. 2006. “Bounded Communities: Territoriality, Territorial Attachment, and Conflict.” Territoriality and Conflict in an Era of Globalization, 25–61.</w:t>
      </w:r>
    </w:p>
    <w:p w:rsidR="00942A8C" w:rsidRDefault="00942A8C" w:rsidP="00942A8C">
      <w:pPr>
        <w:ind w:left="413" w:hangingChars="172" w:hanging="413"/>
        <w:rPr>
          <w:lang w:eastAsia="zh-TW"/>
        </w:rPr>
      </w:pPr>
      <w:proofErr w:type="spellStart"/>
      <w:r>
        <w:rPr>
          <w:lang w:eastAsia="zh-TW"/>
        </w:rPr>
        <w:t>Mattern</w:t>
      </w:r>
      <w:proofErr w:type="spellEnd"/>
      <w:r>
        <w:rPr>
          <w:lang w:eastAsia="zh-TW"/>
        </w:rPr>
        <w:t xml:space="preserve">, Janice </w:t>
      </w:r>
      <w:proofErr w:type="spellStart"/>
      <w:r>
        <w:rPr>
          <w:lang w:eastAsia="zh-TW"/>
        </w:rPr>
        <w:t>Bially</w:t>
      </w:r>
      <w:proofErr w:type="spellEnd"/>
      <w:r>
        <w:rPr>
          <w:lang w:eastAsia="zh-TW"/>
        </w:rPr>
        <w:t>, “The Concept of Power and the (Un)discipline of International Relations”, in The Oxford Handbook of International Relations. OUP Oxford.</w:t>
      </w:r>
    </w:p>
    <w:p w:rsidR="00D11B99" w:rsidRDefault="00D11B99" w:rsidP="00D11B99">
      <w:pPr>
        <w:ind w:left="413" w:hangingChars="172" w:hanging="413"/>
        <w:rPr>
          <w:lang w:eastAsia="zh-TW"/>
        </w:rPr>
      </w:pPr>
      <w:r>
        <w:rPr>
          <w:lang w:eastAsia="zh-TW"/>
        </w:rPr>
        <w:t xml:space="preserve">Baldwin, David. “Power and International Relations”. In </w:t>
      </w:r>
      <w:proofErr w:type="spellStart"/>
      <w:r>
        <w:rPr>
          <w:lang w:eastAsia="zh-TW"/>
        </w:rPr>
        <w:t>Carlsnaes</w:t>
      </w:r>
      <w:proofErr w:type="spellEnd"/>
      <w:r>
        <w:rPr>
          <w:lang w:eastAsia="zh-TW"/>
        </w:rPr>
        <w:t xml:space="preserve">, Walter, Thomas </w:t>
      </w:r>
      <w:proofErr w:type="spellStart"/>
      <w:r>
        <w:rPr>
          <w:lang w:eastAsia="zh-TW"/>
        </w:rPr>
        <w:t>Risse</w:t>
      </w:r>
      <w:proofErr w:type="spellEnd"/>
      <w:r>
        <w:rPr>
          <w:lang w:eastAsia="zh-TW"/>
        </w:rPr>
        <w:t xml:space="preserve">, and Beth A. Simmons, eds. 2012. Handbook of International Relations. 2 </w:t>
      </w:r>
      <w:proofErr w:type="gramStart"/>
      <w:r>
        <w:rPr>
          <w:lang w:eastAsia="zh-TW"/>
        </w:rPr>
        <w:t>edition</w:t>
      </w:r>
      <w:proofErr w:type="gramEnd"/>
      <w:r>
        <w:rPr>
          <w:lang w:eastAsia="zh-TW"/>
        </w:rPr>
        <w:t>. Los Angeles: SAGE Publications Ltd</w:t>
      </w:r>
      <w:r>
        <w:t>.</w:t>
      </w:r>
    </w:p>
    <w:p w:rsidR="00942A8C" w:rsidRDefault="00A36F6B" w:rsidP="00A36F6B">
      <w:pPr>
        <w:ind w:left="413" w:hangingChars="172" w:hanging="413"/>
        <w:rPr>
          <w:lang w:eastAsia="zh-TW"/>
        </w:rPr>
      </w:pPr>
      <w:r>
        <w:t xml:space="preserve">Dahl, Robert A. “The Concept of Power.” </w:t>
      </w:r>
      <w:r>
        <w:rPr>
          <w:i/>
          <w:iCs/>
        </w:rPr>
        <w:t>Behavioral Science</w:t>
      </w:r>
      <w:r>
        <w:t xml:space="preserve"> 2, no. 3 (January 1, 1957): 201–15. </w:t>
      </w:r>
      <w:hyperlink r:id="rId18" w:history="1">
        <w:r>
          <w:rPr>
            <w:rStyle w:val="af2"/>
          </w:rPr>
          <w:t>https://doi.org/10.1002/bs.3830020303</w:t>
        </w:r>
      </w:hyperlink>
      <w:r w:rsidR="00942A8C">
        <w:rPr>
          <w:lang w:eastAsia="zh-TW"/>
        </w:rPr>
        <w:t>.</w:t>
      </w:r>
    </w:p>
    <w:p w:rsidR="00942A8C" w:rsidRDefault="00942A8C" w:rsidP="00942A8C">
      <w:pPr>
        <w:ind w:left="413" w:hangingChars="172" w:hanging="413"/>
        <w:rPr>
          <w:lang w:eastAsia="zh-TW"/>
        </w:rPr>
      </w:pPr>
      <w:r>
        <w:t xml:space="preserve">Lee, Melissa M. 2018. “The International Politics of Incomplete Sovereignty: How Hostile Neighbors Weaken the State.” </w:t>
      </w:r>
      <w:r>
        <w:rPr>
          <w:i/>
          <w:iCs/>
        </w:rPr>
        <w:t>International Organization</w:t>
      </w:r>
      <w:r>
        <w:t xml:space="preserve"> 72 (2): 283–315. </w:t>
      </w:r>
      <w:hyperlink r:id="rId19" w:history="1">
        <w:r>
          <w:rPr>
            <w:rStyle w:val="af2"/>
          </w:rPr>
          <w:t>https://doi.org/10.1017/S0020818318000085</w:t>
        </w:r>
      </w:hyperlink>
      <w:r>
        <w:t>.</w:t>
      </w:r>
    </w:p>
    <w:p w:rsidR="00942A8C" w:rsidRDefault="00942A8C" w:rsidP="00942A8C">
      <w:pPr>
        <w:ind w:left="413" w:hangingChars="172" w:hanging="413"/>
      </w:pPr>
      <w:proofErr w:type="spellStart"/>
      <w:r w:rsidRPr="00C722F0">
        <w:t>Grieco</w:t>
      </w:r>
      <w:proofErr w:type="spellEnd"/>
      <w:r w:rsidRPr="00C722F0">
        <w:t xml:space="preserve">, “Understanding the Problem of International Cooperation,” in </w:t>
      </w:r>
      <w:r w:rsidRPr="00C722F0">
        <w:rPr>
          <w:lang w:eastAsia="zh-TW"/>
        </w:rPr>
        <w:t>Baldwin, David A. 1993.</w:t>
      </w:r>
      <w:r>
        <w:rPr>
          <w:rFonts w:hint="eastAsia"/>
          <w:lang w:eastAsia="zh-TW"/>
        </w:rPr>
        <w:t xml:space="preserve"> </w:t>
      </w:r>
      <w:r w:rsidRPr="009A5470">
        <w:rPr>
          <w:lang w:eastAsia="zh-TW"/>
        </w:rPr>
        <w:t>Neorealism</w:t>
      </w:r>
      <w:r w:rsidRPr="00C722F0">
        <w:rPr>
          <w:i/>
          <w:iCs/>
          <w:lang w:eastAsia="zh-TW"/>
        </w:rPr>
        <w:t xml:space="preserve"> and </w:t>
      </w:r>
      <w:proofErr w:type="gramStart"/>
      <w:r w:rsidRPr="00C722F0">
        <w:rPr>
          <w:i/>
          <w:iCs/>
          <w:lang w:eastAsia="zh-TW"/>
        </w:rPr>
        <w:t>Neoliberalism :</w:t>
      </w:r>
      <w:proofErr w:type="gramEnd"/>
      <w:r w:rsidRPr="00C722F0">
        <w:rPr>
          <w:i/>
          <w:iCs/>
          <w:lang w:eastAsia="zh-TW"/>
        </w:rPr>
        <w:t xml:space="preserve"> The Contemporary Debate</w:t>
      </w:r>
      <w:r w:rsidRPr="00C722F0">
        <w:rPr>
          <w:lang w:eastAsia="zh-TW"/>
        </w:rPr>
        <w:t>. Ne</w:t>
      </w:r>
      <w:r>
        <w:rPr>
          <w:lang w:eastAsia="zh-TW"/>
        </w:rPr>
        <w:t xml:space="preserve">w Directions in World Politics. </w:t>
      </w:r>
      <w:r w:rsidRPr="00C722F0">
        <w:rPr>
          <w:lang w:eastAsia="zh-TW"/>
        </w:rPr>
        <w:t>New York: Columbia University Press.</w:t>
      </w:r>
    </w:p>
    <w:p w:rsidR="00942A8C" w:rsidRPr="00C722F0" w:rsidRDefault="00942A8C" w:rsidP="00942A8C">
      <w:pPr>
        <w:ind w:left="413" w:hangingChars="172" w:hanging="413"/>
        <w:rPr>
          <w:lang w:eastAsia="zh-TW"/>
        </w:rPr>
      </w:pPr>
      <w:r w:rsidRPr="000E1536">
        <w:rPr>
          <w:lang w:eastAsia="zh-TW"/>
        </w:rPr>
        <w:t xml:space="preserve">Snidal, Duncan. 1991. “International Cooperation among Relative Gains Maximizers.” </w:t>
      </w:r>
      <w:r w:rsidRPr="000E1536">
        <w:rPr>
          <w:i/>
          <w:lang w:eastAsia="zh-TW"/>
        </w:rPr>
        <w:t>International Studies Quarterly</w:t>
      </w:r>
      <w:r w:rsidRPr="000E1536">
        <w:rPr>
          <w:lang w:eastAsia="zh-TW"/>
        </w:rPr>
        <w:t xml:space="preserve"> 35 (4): 387–402.</w:t>
      </w:r>
    </w:p>
    <w:p w:rsidR="00942A8C" w:rsidRPr="00CD5650" w:rsidRDefault="006C5E90" w:rsidP="00942A8C">
      <w:pPr>
        <w:pStyle w:val="2"/>
        <w:spacing w:before="240" w:after="120"/>
        <w:rPr>
          <w:lang w:eastAsia="zh-TW"/>
        </w:rPr>
      </w:pPr>
      <w:r w:rsidRPr="00CD5650">
        <w:rPr>
          <w:lang w:eastAsia="zh-TW"/>
        </w:rPr>
        <w:t>Week 5</w:t>
      </w:r>
      <w:r w:rsidR="00941AD6" w:rsidRPr="00CD5650">
        <w:rPr>
          <w:lang w:eastAsia="zh-TW"/>
        </w:rPr>
        <w:t xml:space="preserve"> (10/</w:t>
      </w:r>
      <w:r w:rsidR="00225E4D">
        <w:rPr>
          <w:rFonts w:hint="eastAsia"/>
          <w:lang w:eastAsia="zh-TW"/>
        </w:rPr>
        <w:t>15</w:t>
      </w:r>
      <w:proofErr w:type="gramStart"/>
      <w:r w:rsidR="005372E7" w:rsidRPr="00CD5650">
        <w:rPr>
          <w:lang w:eastAsia="zh-TW"/>
        </w:rPr>
        <w:t>)</w:t>
      </w:r>
      <w:r w:rsidR="00D92C72">
        <w:rPr>
          <w:rFonts w:hint="eastAsia"/>
          <w:lang w:eastAsia="zh-TW"/>
        </w:rPr>
        <w:t xml:space="preserve"> </w:t>
      </w:r>
      <w:r w:rsidR="00482EAC" w:rsidRPr="00CD5650">
        <w:rPr>
          <w:lang w:eastAsia="zh-TW"/>
        </w:rPr>
        <w:t xml:space="preserve"> </w:t>
      </w:r>
      <w:r w:rsidR="00942A8C" w:rsidRPr="00CD5650">
        <w:rPr>
          <w:lang w:eastAsia="zh-TW"/>
        </w:rPr>
        <w:t>Classical</w:t>
      </w:r>
      <w:proofErr w:type="gramEnd"/>
      <w:r w:rsidR="00942A8C" w:rsidRPr="00CD5650">
        <w:rPr>
          <w:lang w:eastAsia="zh-TW"/>
        </w:rPr>
        <w:t xml:space="preserve"> Realism</w:t>
      </w:r>
      <w:r w:rsidR="00942A8C">
        <w:rPr>
          <w:lang w:eastAsia="zh-TW"/>
        </w:rPr>
        <w:t>, balance of power</w:t>
      </w:r>
      <w:r w:rsidR="00D11B99">
        <w:rPr>
          <w:lang w:eastAsia="zh-TW"/>
        </w:rPr>
        <w:t>, alliance politics</w:t>
      </w:r>
    </w:p>
    <w:p w:rsidR="00942A8C" w:rsidRPr="00074CB5" w:rsidRDefault="00942A8C" w:rsidP="00942A8C">
      <w:pPr>
        <w:pStyle w:val="a8"/>
        <w:ind w:left="413" w:hangingChars="172" w:hanging="413"/>
        <w:rPr>
          <w:rFonts w:ascii="Times New Roman" w:hAnsi="Times New Roman"/>
        </w:rPr>
      </w:pPr>
      <w:r w:rsidRPr="00074CB5">
        <w:rPr>
          <w:rFonts w:ascii="Times New Roman" w:hAnsi="Times New Roman"/>
        </w:rPr>
        <w:t>Thucydides, ‘The Melian Dialogue’</w:t>
      </w:r>
    </w:p>
    <w:p w:rsidR="00942A8C" w:rsidRDefault="00942A8C" w:rsidP="00942A8C">
      <w:pPr>
        <w:pStyle w:val="a8"/>
        <w:ind w:left="413" w:hangingChars="172" w:hanging="413"/>
        <w:rPr>
          <w:rFonts w:ascii="Times New Roman" w:hAnsi="Times New Roman"/>
        </w:rPr>
      </w:pPr>
      <w:r w:rsidRPr="00C722F0">
        <w:rPr>
          <w:rFonts w:ascii="Times New Roman" w:hAnsi="Times New Roman"/>
        </w:rPr>
        <w:t xml:space="preserve">Hans J. Morgenthau &amp; Kenneth Thompson. </w:t>
      </w:r>
      <w:r w:rsidRPr="00C722F0">
        <w:rPr>
          <w:rFonts w:ascii="Times New Roman" w:hAnsi="Times New Roman"/>
          <w:i/>
        </w:rPr>
        <w:t xml:space="preserve">Politics among Nations: </w:t>
      </w:r>
      <w:proofErr w:type="gramStart"/>
      <w:r w:rsidRPr="00C722F0">
        <w:rPr>
          <w:rFonts w:ascii="Times New Roman" w:hAnsi="Times New Roman"/>
          <w:i/>
        </w:rPr>
        <w:t>the</w:t>
      </w:r>
      <w:proofErr w:type="gramEnd"/>
      <w:r w:rsidRPr="00C722F0">
        <w:rPr>
          <w:rFonts w:ascii="Times New Roman" w:hAnsi="Times New Roman"/>
          <w:i/>
        </w:rPr>
        <w:t xml:space="preserve"> Struggle for Power and Peace</w:t>
      </w:r>
      <w:r w:rsidRPr="00C722F0">
        <w:rPr>
          <w:rFonts w:ascii="Times New Roman" w:hAnsi="Times New Roman"/>
        </w:rPr>
        <w:t>, sixth editi</w:t>
      </w:r>
      <w:r>
        <w:rPr>
          <w:rFonts w:ascii="Times New Roman" w:hAnsi="Times New Roman"/>
        </w:rPr>
        <w:t>on. New York: McGraw-Hill, 1985,</w:t>
      </w:r>
      <w:r w:rsidRPr="00C722F0">
        <w:rPr>
          <w:rFonts w:ascii="Times New Roman" w:hAnsi="Times New Roman"/>
        </w:rPr>
        <w:t xml:space="preserve"> </w:t>
      </w:r>
      <w:r>
        <w:rPr>
          <w:rFonts w:ascii="Times New Roman" w:hAnsi="Times New Roman"/>
        </w:rPr>
        <w:t xml:space="preserve">Ch1 “A Realist Theory of International Politics”, Ch11 “the Balance of Power”. </w:t>
      </w:r>
    </w:p>
    <w:p w:rsidR="003F38F4" w:rsidRPr="003F38F4" w:rsidRDefault="003F38F4" w:rsidP="003F38F4">
      <w:pPr>
        <w:ind w:left="413" w:hangingChars="172" w:hanging="413"/>
        <w:rPr>
          <w:color w:val="FF0000"/>
          <w:lang w:eastAsia="zh-TW"/>
        </w:rPr>
      </w:pPr>
      <w:proofErr w:type="spellStart"/>
      <w:r w:rsidRPr="003F38F4">
        <w:rPr>
          <w:color w:val="FF0000"/>
        </w:rPr>
        <w:t>Edry</w:t>
      </w:r>
      <w:proofErr w:type="spellEnd"/>
      <w:r w:rsidRPr="003F38F4">
        <w:rPr>
          <w:color w:val="FF0000"/>
        </w:rPr>
        <w:t xml:space="preserve">, Jessica, Jesse C. Johnson, and Brett Ashley Leeds. undefined/ed. “Threats at Home and Abroad: Interstate War, Civil War, and Alliance Formation.” </w:t>
      </w:r>
      <w:r w:rsidRPr="003F38F4">
        <w:rPr>
          <w:i/>
          <w:iCs/>
          <w:color w:val="FF0000"/>
        </w:rPr>
        <w:t>International Organization</w:t>
      </w:r>
      <w:r w:rsidRPr="003F38F4">
        <w:rPr>
          <w:color w:val="FF0000"/>
        </w:rPr>
        <w:t xml:space="preserve">, 1–21. </w:t>
      </w:r>
      <w:hyperlink r:id="rId20" w:history="1">
        <w:r w:rsidRPr="003F38F4">
          <w:rPr>
            <w:rStyle w:val="af2"/>
            <w:color w:val="FF0000"/>
          </w:rPr>
          <w:t>https://doi.org/10.1017/S0020818321000151</w:t>
        </w:r>
      </w:hyperlink>
      <w:r w:rsidRPr="003F38F4">
        <w:rPr>
          <w:color w:val="FF0000"/>
        </w:rPr>
        <w:t>.</w:t>
      </w:r>
    </w:p>
    <w:p w:rsidR="00942A8C" w:rsidRDefault="00942A8C" w:rsidP="00C174D1">
      <w:pPr>
        <w:spacing w:before="240"/>
        <w:ind w:left="413" w:hangingChars="172" w:hanging="413"/>
        <w:rPr>
          <w:lang w:eastAsia="zh-TW"/>
        </w:rPr>
      </w:pPr>
      <w:r>
        <w:rPr>
          <w:lang w:eastAsia="zh-TW"/>
        </w:rPr>
        <w:t>*R</w:t>
      </w:r>
      <w:r>
        <w:rPr>
          <w:rFonts w:hint="eastAsia"/>
          <w:lang w:eastAsia="zh-TW"/>
        </w:rPr>
        <w:t xml:space="preserve">ecommended </w:t>
      </w:r>
    </w:p>
    <w:p w:rsidR="00942A8C" w:rsidRDefault="00942A8C" w:rsidP="00942A8C">
      <w:pPr>
        <w:ind w:left="413" w:hangingChars="172" w:hanging="413"/>
        <w:rPr>
          <w:lang w:eastAsia="zh-TW"/>
        </w:rPr>
      </w:pPr>
      <w:proofErr w:type="spellStart"/>
      <w:r w:rsidRPr="00C722F0">
        <w:rPr>
          <w:lang w:eastAsia="zh-TW"/>
        </w:rPr>
        <w:t>Carr</w:t>
      </w:r>
      <w:proofErr w:type="spellEnd"/>
      <w:r w:rsidRPr="00C722F0">
        <w:rPr>
          <w:lang w:eastAsia="zh-TW"/>
        </w:rPr>
        <w:t xml:space="preserve">, Edward Hallett. 1964. </w:t>
      </w:r>
      <w:r w:rsidRPr="00C722F0">
        <w:rPr>
          <w:i/>
          <w:iCs/>
          <w:lang w:eastAsia="zh-TW"/>
        </w:rPr>
        <w:t>The Twenty Years’ Crisis, 1919-1939: An Introduction to the Study of International Relations</w:t>
      </w:r>
      <w:r w:rsidRPr="00C722F0">
        <w:rPr>
          <w:lang w:eastAsia="zh-TW"/>
        </w:rPr>
        <w:t>. 450th ed. edition. New York, N.Y.: Harper Perennial.</w:t>
      </w:r>
      <w:r>
        <w:rPr>
          <w:lang w:eastAsia="zh-TW"/>
        </w:rPr>
        <w:t xml:space="preserve"> Ch5-6</w:t>
      </w:r>
    </w:p>
    <w:p w:rsidR="00942A8C" w:rsidRDefault="00942A8C" w:rsidP="00942A8C">
      <w:pPr>
        <w:pStyle w:val="a8"/>
        <w:ind w:left="413" w:hangingChars="172" w:hanging="413"/>
        <w:rPr>
          <w:rFonts w:ascii="Times New Roman" w:hAnsi="Times New Roman"/>
        </w:rPr>
      </w:pPr>
      <w:r w:rsidRPr="00C7464B">
        <w:rPr>
          <w:rFonts w:ascii="Times New Roman" w:hAnsi="Times New Roman"/>
        </w:rPr>
        <w:t xml:space="preserve">Lobell, Steven E. “A Granular Theory of Balancing.” </w:t>
      </w:r>
      <w:r w:rsidRPr="00C7464B">
        <w:rPr>
          <w:rFonts w:ascii="Times New Roman" w:hAnsi="Times New Roman"/>
          <w:i/>
          <w:iCs/>
        </w:rPr>
        <w:t>International Studies Quarterly</w:t>
      </w:r>
      <w:r w:rsidRPr="00C7464B">
        <w:rPr>
          <w:rFonts w:ascii="Times New Roman" w:hAnsi="Times New Roman"/>
        </w:rPr>
        <w:t xml:space="preserve"> 62, no. 3 (September 1, 2018): 593–605. </w:t>
      </w:r>
      <w:hyperlink r:id="rId21" w:history="1">
        <w:r w:rsidRPr="00C7464B">
          <w:rPr>
            <w:rStyle w:val="af2"/>
            <w:rFonts w:ascii="Times New Roman" w:hAnsi="Times New Roman"/>
          </w:rPr>
          <w:t>https://doi.org/10.1093/isq/sqy011</w:t>
        </w:r>
      </w:hyperlink>
      <w:r w:rsidRPr="00C7464B">
        <w:rPr>
          <w:rFonts w:ascii="Times New Roman" w:hAnsi="Times New Roman"/>
        </w:rPr>
        <w:t>.</w:t>
      </w:r>
    </w:p>
    <w:p w:rsidR="00C21706" w:rsidRDefault="00C21706" w:rsidP="00C21706">
      <w:pPr>
        <w:pStyle w:val="a8"/>
        <w:ind w:left="413" w:hangingChars="172" w:hanging="413"/>
        <w:rPr>
          <w:rFonts w:ascii="Times New Roman" w:hAnsi="Times New Roman"/>
          <w:color w:val="FF0000"/>
        </w:rPr>
      </w:pPr>
      <w:r w:rsidRPr="00C21706">
        <w:rPr>
          <w:rFonts w:ascii="Times New Roman" w:hAnsi="Times New Roman"/>
          <w:color w:val="FF0000"/>
        </w:rPr>
        <w:lastRenderedPageBreak/>
        <w:t xml:space="preserve">Walt, Stephen M. 1987. </w:t>
      </w:r>
      <w:r w:rsidRPr="00C21706">
        <w:rPr>
          <w:rFonts w:ascii="Times New Roman" w:hAnsi="Times New Roman"/>
          <w:i/>
          <w:color w:val="FF0000"/>
        </w:rPr>
        <w:t>The Origins of Alliances</w:t>
      </w:r>
      <w:r w:rsidRPr="00C21706">
        <w:rPr>
          <w:rFonts w:ascii="Times New Roman" w:hAnsi="Times New Roman"/>
          <w:color w:val="FF0000"/>
        </w:rPr>
        <w:t>. Cornell Studies in Security Affairs. Ithaca: Cornell University Press.</w:t>
      </w:r>
    </w:p>
    <w:p w:rsidR="0002576D" w:rsidRDefault="0002576D" w:rsidP="0002576D">
      <w:pPr>
        <w:pStyle w:val="a8"/>
        <w:ind w:left="413" w:hangingChars="172" w:hanging="413"/>
        <w:rPr>
          <w:rFonts w:ascii="Times New Roman" w:hAnsi="Times New Roman"/>
          <w:color w:val="FF0000"/>
        </w:rPr>
      </w:pPr>
      <w:r w:rsidRPr="0002576D">
        <w:rPr>
          <w:rFonts w:ascii="Times New Roman" w:hAnsi="Times New Roman"/>
          <w:color w:val="FF0000"/>
        </w:rPr>
        <w:t xml:space="preserve">Snyder, Glenn. 1997. </w:t>
      </w:r>
      <w:r w:rsidRPr="0002576D">
        <w:rPr>
          <w:rFonts w:ascii="Times New Roman" w:hAnsi="Times New Roman"/>
          <w:i/>
          <w:color w:val="FF0000"/>
        </w:rPr>
        <w:t>Alliance Politics</w:t>
      </w:r>
      <w:r w:rsidRPr="0002576D">
        <w:rPr>
          <w:rFonts w:ascii="Times New Roman" w:hAnsi="Times New Roman"/>
          <w:color w:val="FF0000"/>
        </w:rPr>
        <w:t>. Cornell Studies in Security Affairs. Ithaca, N.Y.: Cornell University Press.</w:t>
      </w:r>
    </w:p>
    <w:p w:rsidR="003F38F4" w:rsidRPr="0002576D" w:rsidRDefault="003F38F4" w:rsidP="003F38F4">
      <w:pPr>
        <w:pStyle w:val="a8"/>
        <w:ind w:left="413" w:hangingChars="172" w:hanging="413"/>
        <w:rPr>
          <w:rFonts w:ascii="Times New Roman" w:hAnsi="Times New Roman"/>
          <w:color w:val="FF0000"/>
        </w:rPr>
      </w:pPr>
      <w:proofErr w:type="spellStart"/>
      <w:r w:rsidRPr="003F38F4">
        <w:rPr>
          <w:rFonts w:ascii="Times New Roman" w:hAnsi="Times New Roman"/>
          <w:color w:val="FF0000"/>
        </w:rPr>
        <w:t>Weitsman</w:t>
      </w:r>
      <w:proofErr w:type="spellEnd"/>
      <w:r w:rsidRPr="003F38F4">
        <w:rPr>
          <w:rFonts w:ascii="Times New Roman" w:hAnsi="Times New Roman"/>
          <w:color w:val="FF0000"/>
        </w:rPr>
        <w:t xml:space="preserve">, Patricia A. 2004. </w:t>
      </w:r>
      <w:r w:rsidRPr="003F38F4">
        <w:rPr>
          <w:rFonts w:ascii="Times New Roman" w:hAnsi="Times New Roman"/>
          <w:i/>
          <w:color w:val="FF0000"/>
        </w:rPr>
        <w:t xml:space="preserve">Dangerous </w:t>
      </w:r>
      <w:proofErr w:type="gramStart"/>
      <w:r w:rsidRPr="003F38F4">
        <w:rPr>
          <w:rFonts w:ascii="Times New Roman" w:hAnsi="Times New Roman"/>
          <w:i/>
          <w:color w:val="FF0000"/>
        </w:rPr>
        <w:t>Alliances</w:t>
      </w:r>
      <w:r w:rsidRPr="003F38F4">
        <w:rPr>
          <w:rFonts w:ascii="Times New Roman" w:hAnsi="Times New Roman"/>
          <w:color w:val="FF0000"/>
        </w:rPr>
        <w:t> :</w:t>
      </w:r>
      <w:proofErr w:type="gramEnd"/>
      <w:r w:rsidRPr="003F38F4">
        <w:rPr>
          <w:rFonts w:ascii="Times New Roman" w:hAnsi="Times New Roman"/>
          <w:color w:val="FF0000"/>
        </w:rPr>
        <w:t xml:space="preserve"> Proponents of Peace, Weapons of War. Edited by Anonymous. Stanford, Calif: Stanford University Press.</w:t>
      </w:r>
    </w:p>
    <w:p w:rsidR="003F38F4" w:rsidRDefault="003F38F4" w:rsidP="003F38F4">
      <w:pPr>
        <w:ind w:left="413" w:hangingChars="172" w:hanging="413"/>
      </w:pPr>
      <w:r>
        <w:t xml:space="preserve">Leeds, B.A. 2003. “Do Alliances Deter Aggression? The Influence of Military Alliances on the Initiation of Militarized Interstate Disputes.” </w:t>
      </w:r>
      <w:r>
        <w:rPr>
          <w:i/>
          <w:iCs/>
        </w:rPr>
        <w:t>American Journal of Political Science</w:t>
      </w:r>
      <w:r>
        <w:t xml:space="preserve"> 47 (3): 427–439.</w:t>
      </w:r>
    </w:p>
    <w:p w:rsidR="003F38F4" w:rsidRPr="00B70429" w:rsidRDefault="003F38F4" w:rsidP="00B70429">
      <w:pPr>
        <w:pStyle w:val="a8"/>
        <w:ind w:left="413" w:hangingChars="172" w:hanging="413"/>
        <w:rPr>
          <w:rFonts w:ascii="Times New Roman" w:hAnsi="Times New Roman"/>
          <w:color w:val="FF0000"/>
          <w:szCs w:val="24"/>
        </w:rPr>
      </w:pPr>
      <w:r w:rsidRPr="00B70429">
        <w:rPr>
          <w:rFonts w:ascii="Times New Roman" w:hAnsi="Times New Roman"/>
          <w:color w:val="FF0000"/>
        </w:rPr>
        <w:t xml:space="preserve">Morrow, James D. 1991. “Alliances and Asymmetry: An Alternative to the Capability Aggregation Model of Alliances.” </w:t>
      </w:r>
      <w:r w:rsidRPr="00B70429">
        <w:rPr>
          <w:rFonts w:ascii="Times New Roman" w:hAnsi="Times New Roman"/>
          <w:i/>
          <w:iCs/>
          <w:color w:val="FF0000"/>
        </w:rPr>
        <w:t>American Journal of Political Science</w:t>
      </w:r>
      <w:r w:rsidRPr="00B70429">
        <w:rPr>
          <w:rFonts w:ascii="Times New Roman" w:hAnsi="Times New Roman"/>
          <w:color w:val="FF0000"/>
        </w:rPr>
        <w:t xml:space="preserve"> 35 (4): 904–33. </w:t>
      </w:r>
      <w:hyperlink r:id="rId22" w:history="1">
        <w:r w:rsidRPr="00B70429">
          <w:rPr>
            <w:rStyle w:val="af2"/>
            <w:rFonts w:ascii="Times New Roman" w:hAnsi="Times New Roman"/>
            <w:color w:val="FF0000"/>
          </w:rPr>
          <w:t>https://doi.org/10.2307/2111499</w:t>
        </w:r>
      </w:hyperlink>
      <w:r w:rsidRPr="00B70429">
        <w:rPr>
          <w:rFonts w:ascii="Times New Roman" w:hAnsi="Times New Roman"/>
          <w:color w:val="FF0000"/>
        </w:rPr>
        <w:t>.</w:t>
      </w:r>
    </w:p>
    <w:p w:rsidR="00A36F6B" w:rsidRPr="00A36F6B" w:rsidRDefault="00A36F6B" w:rsidP="00A36F6B">
      <w:pPr>
        <w:pStyle w:val="a8"/>
        <w:ind w:left="413" w:hangingChars="172" w:hanging="413"/>
        <w:rPr>
          <w:rFonts w:ascii="Times New Roman" w:eastAsia="Times New Roman" w:hAnsi="Times New Roman"/>
        </w:rPr>
      </w:pPr>
      <w:proofErr w:type="spellStart"/>
      <w:r w:rsidRPr="00A36F6B">
        <w:rPr>
          <w:rFonts w:ascii="Times New Roman" w:hAnsi="Times New Roman"/>
        </w:rPr>
        <w:t>Schweller</w:t>
      </w:r>
      <w:proofErr w:type="spellEnd"/>
      <w:r w:rsidRPr="00A36F6B">
        <w:rPr>
          <w:rFonts w:ascii="Times New Roman" w:eastAsia="Times New Roman" w:hAnsi="Times New Roman"/>
        </w:rPr>
        <w:t xml:space="preserve">, Randall L. “New Realist Research on Alliances: Refining, Not Refuting, Waltz’s Balancing Proposition.” </w:t>
      </w:r>
      <w:r w:rsidRPr="00A36F6B">
        <w:rPr>
          <w:rFonts w:ascii="Times New Roman" w:eastAsia="Times New Roman" w:hAnsi="Times New Roman"/>
          <w:i/>
          <w:iCs/>
        </w:rPr>
        <w:t>The American Political Science Review</w:t>
      </w:r>
      <w:r w:rsidRPr="00A36F6B">
        <w:rPr>
          <w:rFonts w:ascii="Times New Roman" w:eastAsia="Times New Roman" w:hAnsi="Times New Roman"/>
        </w:rPr>
        <w:t xml:space="preserve"> 91, no. 4 (1997): 927–30.</w:t>
      </w:r>
    </w:p>
    <w:p w:rsidR="002C4047" w:rsidRPr="00CD5650" w:rsidRDefault="006C5E90" w:rsidP="00CD5650">
      <w:pPr>
        <w:pStyle w:val="2"/>
        <w:spacing w:before="240" w:after="120"/>
        <w:rPr>
          <w:lang w:eastAsia="zh-TW"/>
        </w:rPr>
      </w:pPr>
      <w:r w:rsidRPr="00CD5650">
        <w:rPr>
          <w:lang w:eastAsia="zh-TW"/>
        </w:rPr>
        <w:t>Week 6</w:t>
      </w:r>
      <w:r w:rsidR="00482EAC">
        <w:rPr>
          <w:lang w:eastAsia="zh-TW"/>
        </w:rPr>
        <w:t xml:space="preserve"> (10/</w:t>
      </w:r>
      <w:r w:rsidR="00225E4D">
        <w:rPr>
          <w:rFonts w:hint="eastAsia"/>
          <w:lang w:eastAsia="zh-TW"/>
        </w:rPr>
        <w:t>22</w:t>
      </w:r>
      <w:r w:rsidR="00D105D3" w:rsidRPr="00CD5650">
        <w:rPr>
          <w:lang w:eastAsia="zh-TW"/>
        </w:rPr>
        <w:t>)</w:t>
      </w:r>
      <w:r w:rsidR="006E239E" w:rsidRPr="00CD5650">
        <w:rPr>
          <w:lang w:eastAsia="zh-TW"/>
        </w:rPr>
        <w:t xml:space="preserve">: </w:t>
      </w:r>
      <w:r w:rsidR="002C4047" w:rsidRPr="00CD5650">
        <w:rPr>
          <w:lang w:eastAsia="zh-TW"/>
        </w:rPr>
        <w:t>Neorealism (I)</w:t>
      </w:r>
      <w:r w:rsidR="00195A2C">
        <w:rPr>
          <w:lang w:eastAsia="zh-TW"/>
        </w:rPr>
        <w:t xml:space="preserve">, hierarchy </w:t>
      </w:r>
      <w:r w:rsidR="00195A2C">
        <w:rPr>
          <w:rFonts w:hint="eastAsia"/>
          <w:lang w:eastAsia="zh-TW"/>
        </w:rPr>
        <w:t>in</w:t>
      </w:r>
      <w:r w:rsidR="00195A2C">
        <w:rPr>
          <w:lang w:eastAsia="zh-TW"/>
        </w:rPr>
        <w:t xml:space="preserve"> </w:t>
      </w:r>
      <w:r w:rsidR="00195A2C">
        <w:rPr>
          <w:rFonts w:hint="eastAsia"/>
          <w:lang w:eastAsia="zh-TW"/>
        </w:rPr>
        <w:t>IR</w:t>
      </w:r>
    </w:p>
    <w:p w:rsidR="002C4047" w:rsidRPr="00C722F0" w:rsidRDefault="002C4047" w:rsidP="002C4047">
      <w:pPr>
        <w:ind w:left="413" w:hangingChars="172" w:hanging="413"/>
        <w:rPr>
          <w:lang w:eastAsia="zh-TW"/>
        </w:rPr>
      </w:pPr>
      <w:r w:rsidRPr="00C722F0">
        <w:rPr>
          <w:lang w:eastAsia="zh-TW"/>
        </w:rPr>
        <w:t xml:space="preserve">Waltz, Kenneth Neal. 1979. </w:t>
      </w:r>
      <w:r w:rsidRPr="00C722F0">
        <w:rPr>
          <w:i/>
          <w:iCs/>
          <w:lang w:eastAsia="zh-TW"/>
        </w:rPr>
        <w:t>Theory of International Politics</w:t>
      </w:r>
      <w:r w:rsidRPr="00C722F0">
        <w:rPr>
          <w:lang w:eastAsia="zh-TW"/>
        </w:rPr>
        <w:t xml:space="preserve">. Addison-Wesley Series in Political Science. Reading, Mass.: Addison-Wesley Pub. </w:t>
      </w:r>
      <w:r w:rsidRPr="006A1137">
        <w:rPr>
          <w:noProof/>
          <w:lang w:eastAsia="zh-TW"/>
        </w:rPr>
        <w:t xml:space="preserve">Co. </w:t>
      </w:r>
      <w:r>
        <w:rPr>
          <w:noProof/>
          <w:lang w:eastAsia="zh-TW"/>
        </w:rPr>
        <w:t>S</w:t>
      </w:r>
      <w:r w:rsidRPr="006A1137">
        <w:rPr>
          <w:noProof/>
          <w:lang w:eastAsia="zh-TW"/>
        </w:rPr>
        <w:t>kim</w:t>
      </w:r>
      <w:r w:rsidRPr="00815340">
        <w:rPr>
          <w:lang w:eastAsia="zh-TW"/>
        </w:rPr>
        <w:t xml:space="preserve"> chapters 1-2,</w:t>
      </w:r>
      <w:r>
        <w:rPr>
          <w:lang w:eastAsia="zh-TW"/>
        </w:rPr>
        <w:t xml:space="preserve"> and</w:t>
      </w:r>
      <w:r w:rsidRPr="00815340">
        <w:rPr>
          <w:lang w:eastAsia="zh-TW"/>
        </w:rPr>
        <w:t xml:space="preserve"> read chapters 3-</w:t>
      </w:r>
      <w:r w:rsidR="00D630CF">
        <w:rPr>
          <w:lang w:eastAsia="zh-TW"/>
        </w:rPr>
        <w:t>9</w:t>
      </w:r>
      <w:r w:rsidRPr="00815340">
        <w:rPr>
          <w:lang w:eastAsia="zh-TW"/>
        </w:rPr>
        <w:t>.</w:t>
      </w:r>
      <w:r w:rsidR="0002576D">
        <w:rPr>
          <w:lang w:eastAsia="zh-TW"/>
        </w:rPr>
        <w:t xml:space="preserve"> (Yes, the whole book</w:t>
      </w:r>
      <w:r w:rsidR="0002576D">
        <w:rPr>
          <w:rFonts w:hint="eastAsia"/>
          <w:lang w:eastAsia="zh-TW"/>
        </w:rPr>
        <w:t>)</w:t>
      </w:r>
    </w:p>
    <w:p w:rsidR="00E778C6" w:rsidRDefault="00832A86" w:rsidP="002C4047">
      <w:pPr>
        <w:pStyle w:val="a8"/>
        <w:ind w:left="413" w:hangingChars="172" w:hanging="413"/>
        <w:rPr>
          <w:rFonts w:ascii="Times New Roman" w:hAnsi="Times New Roman"/>
        </w:rPr>
      </w:pPr>
      <w:r w:rsidRPr="00832A86">
        <w:rPr>
          <w:rFonts w:ascii="Times New Roman" w:hAnsi="Times New Roman"/>
        </w:rPr>
        <w:t>Lake, D.A. 2009. Hierarchy in Internati</w:t>
      </w:r>
      <w:r>
        <w:rPr>
          <w:rFonts w:ascii="Times New Roman" w:hAnsi="Times New Roman"/>
        </w:rPr>
        <w:t xml:space="preserve">onal Relations. Cornell Univ </w:t>
      </w:r>
      <w:proofErr w:type="spellStart"/>
      <w:r>
        <w:rPr>
          <w:rFonts w:ascii="Times New Roman" w:hAnsi="Times New Roman"/>
        </w:rPr>
        <w:t>Pr</w:t>
      </w:r>
      <w:proofErr w:type="spellEnd"/>
      <w:r>
        <w:rPr>
          <w:rFonts w:ascii="Times New Roman" w:hAnsi="Times New Roman"/>
        </w:rPr>
        <w:t xml:space="preserve">, </w:t>
      </w:r>
      <w:r>
        <w:rPr>
          <w:rFonts w:ascii="Times New Roman" w:hAnsi="Times New Roman" w:hint="eastAsia"/>
        </w:rPr>
        <w:t>Ch2</w:t>
      </w:r>
    </w:p>
    <w:p w:rsidR="000418AB" w:rsidRDefault="00C174D1" w:rsidP="00C174D1">
      <w:pPr>
        <w:spacing w:before="240"/>
        <w:ind w:left="413" w:hangingChars="172" w:hanging="413"/>
        <w:rPr>
          <w:lang w:eastAsia="zh-TW"/>
        </w:rPr>
      </w:pPr>
      <w:r>
        <w:rPr>
          <w:lang w:eastAsia="zh-TW"/>
        </w:rPr>
        <w:t>*R</w:t>
      </w:r>
      <w:r w:rsidR="000418AB">
        <w:rPr>
          <w:lang w:eastAsia="zh-TW"/>
        </w:rPr>
        <w:t xml:space="preserve">ecommended </w:t>
      </w:r>
    </w:p>
    <w:p w:rsidR="0099482A" w:rsidRPr="00CD5650" w:rsidRDefault="0099482A" w:rsidP="00361A4F">
      <w:pPr>
        <w:pStyle w:val="a8"/>
        <w:ind w:left="413" w:hangingChars="172" w:hanging="413"/>
        <w:rPr>
          <w:rFonts w:ascii="Times New Roman" w:hAnsi="Times New Roman"/>
        </w:rPr>
      </w:pPr>
      <w:r w:rsidRPr="00CD5650">
        <w:rPr>
          <w:rFonts w:ascii="Times New Roman" w:hAnsi="Times New Roman"/>
        </w:rPr>
        <w:t xml:space="preserve">Keohane, Robert O., and N. Waltz Kenneth. 2000. “The Neorealist and </w:t>
      </w:r>
      <w:r w:rsidR="005918C9">
        <w:rPr>
          <w:rFonts w:ascii="Times New Roman" w:hAnsi="Times New Roman" w:hint="eastAsia"/>
        </w:rPr>
        <w:t>i</w:t>
      </w:r>
      <w:r w:rsidR="005918C9">
        <w:rPr>
          <w:rFonts w:ascii="Times New Roman" w:hAnsi="Times New Roman"/>
        </w:rPr>
        <w:t>t</w:t>
      </w:r>
      <w:r w:rsidRPr="00CD5650">
        <w:rPr>
          <w:rFonts w:ascii="Times New Roman" w:hAnsi="Times New Roman"/>
        </w:rPr>
        <w:t>s Critic.” International Security 25 (3): 204–5.</w:t>
      </w:r>
    </w:p>
    <w:p w:rsidR="00832A86" w:rsidRPr="00C722F0" w:rsidRDefault="00832A86" w:rsidP="00832A86">
      <w:pPr>
        <w:ind w:left="413" w:hangingChars="172" w:hanging="413"/>
        <w:rPr>
          <w:lang w:eastAsia="zh-TW"/>
        </w:rPr>
      </w:pPr>
      <w:r w:rsidRPr="00C722F0">
        <w:rPr>
          <w:lang w:eastAsia="zh-TW"/>
        </w:rPr>
        <w:t xml:space="preserve">Krauthammer, C. 1990. “The Unipolar Moment.” </w:t>
      </w:r>
      <w:r w:rsidRPr="00C722F0">
        <w:rPr>
          <w:i/>
          <w:iCs/>
          <w:lang w:eastAsia="zh-TW"/>
        </w:rPr>
        <w:t>Foreign Affairs</w:t>
      </w:r>
      <w:r w:rsidRPr="00C722F0">
        <w:rPr>
          <w:lang w:eastAsia="zh-TW"/>
        </w:rPr>
        <w:t xml:space="preserve"> 70 (1): 23–33.</w:t>
      </w:r>
    </w:p>
    <w:p w:rsidR="000418AB" w:rsidRDefault="000418AB" w:rsidP="000418AB">
      <w:pPr>
        <w:pStyle w:val="a8"/>
        <w:ind w:left="413" w:hangingChars="172" w:hanging="413"/>
        <w:rPr>
          <w:rFonts w:ascii="Times New Roman" w:eastAsia="Noto Sans CJK TC Light" w:hAnsi="Times New Roman"/>
        </w:rPr>
      </w:pPr>
      <w:proofErr w:type="spellStart"/>
      <w:r w:rsidRPr="000418AB">
        <w:rPr>
          <w:rFonts w:ascii="Times New Roman" w:eastAsia="Noto Sans CJK TC Light" w:hAnsi="Times New Roman"/>
        </w:rPr>
        <w:t>Wæver</w:t>
      </w:r>
      <w:proofErr w:type="spellEnd"/>
      <w:r w:rsidRPr="000418AB">
        <w:rPr>
          <w:rFonts w:ascii="Times New Roman" w:eastAsia="Noto Sans CJK TC Light" w:hAnsi="Times New Roman"/>
        </w:rPr>
        <w:t xml:space="preserve">, Ole. 2009. “Waltz’s Theory of Theory.” </w:t>
      </w:r>
      <w:r w:rsidRPr="000418AB">
        <w:rPr>
          <w:rFonts w:ascii="Times New Roman" w:eastAsia="Noto Sans CJK TC Light" w:hAnsi="Times New Roman"/>
          <w:i/>
          <w:iCs/>
        </w:rPr>
        <w:t>International Relations</w:t>
      </w:r>
      <w:r w:rsidRPr="000418AB">
        <w:rPr>
          <w:rFonts w:ascii="Times New Roman" w:eastAsia="Noto Sans CJK TC Light" w:hAnsi="Times New Roman"/>
        </w:rPr>
        <w:t xml:space="preserve"> 23 (2): 201–22. </w:t>
      </w:r>
      <w:hyperlink r:id="rId23" w:history="1">
        <w:r w:rsidRPr="000418AB">
          <w:rPr>
            <w:rStyle w:val="af2"/>
            <w:rFonts w:ascii="Times New Roman" w:eastAsia="Noto Sans CJK TC Light" w:hAnsi="Times New Roman"/>
          </w:rPr>
          <w:t>https://doi.org/10.1177/0047117809104635</w:t>
        </w:r>
      </w:hyperlink>
      <w:r w:rsidRPr="000418AB">
        <w:rPr>
          <w:rFonts w:ascii="Times New Roman" w:eastAsia="Noto Sans CJK TC Light" w:hAnsi="Times New Roman"/>
        </w:rPr>
        <w:t>.</w:t>
      </w:r>
    </w:p>
    <w:p w:rsidR="000418AB" w:rsidRPr="000418AB" w:rsidRDefault="000418AB" w:rsidP="000418AB">
      <w:pPr>
        <w:pStyle w:val="a8"/>
        <w:ind w:left="413" w:hangingChars="172" w:hanging="413"/>
        <w:rPr>
          <w:rFonts w:ascii="Times New Roman" w:hAnsi="Times New Roman"/>
        </w:rPr>
      </w:pPr>
      <w:proofErr w:type="spellStart"/>
      <w:r w:rsidRPr="000418AB">
        <w:rPr>
          <w:rFonts w:ascii="Times New Roman" w:hAnsi="Times New Roman"/>
        </w:rPr>
        <w:t>Legro</w:t>
      </w:r>
      <w:proofErr w:type="spellEnd"/>
      <w:r w:rsidRPr="000418AB">
        <w:rPr>
          <w:rFonts w:ascii="Times New Roman" w:hAnsi="Times New Roman"/>
        </w:rPr>
        <w:t>, Jeffrey W., and Andrew Moravcsik. 1999. “Is Anybody Still a Realist?” International Security 24 (2): 5–55. https://doi.org/10.1162/016228899560130.</w:t>
      </w:r>
    </w:p>
    <w:p w:rsidR="000418AB" w:rsidRDefault="000418AB" w:rsidP="000418AB">
      <w:pPr>
        <w:pStyle w:val="a8"/>
        <w:ind w:left="413" w:hangingChars="172" w:hanging="413"/>
        <w:rPr>
          <w:rFonts w:ascii="Times New Roman" w:eastAsia="Noto Sans CJK TC Light" w:hAnsi="Times New Roman"/>
        </w:rPr>
      </w:pPr>
      <w:proofErr w:type="spellStart"/>
      <w:r w:rsidRPr="000418AB">
        <w:rPr>
          <w:rFonts w:ascii="Times New Roman" w:eastAsia="Noto Sans CJK TC Light" w:hAnsi="Times New Roman"/>
        </w:rPr>
        <w:t>Feaver</w:t>
      </w:r>
      <w:proofErr w:type="spellEnd"/>
      <w:r w:rsidRPr="000418AB">
        <w:rPr>
          <w:rFonts w:ascii="Times New Roman" w:eastAsia="Noto Sans CJK TC Light" w:hAnsi="Times New Roman"/>
        </w:rPr>
        <w:t xml:space="preserve">, Peter D., Gunther Hellmann, Randall L. Schweller, Jeffrey W. Taliaferro, William C. </w:t>
      </w:r>
      <w:proofErr w:type="spellStart"/>
      <w:r w:rsidRPr="000418AB">
        <w:rPr>
          <w:rFonts w:ascii="Times New Roman" w:eastAsia="Noto Sans CJK TC Light" w:hAnsi="Times New Roman"/>
        </w:rPr>
        <w:t>Wohlforth</w:t>
      </w:r>
      <w:proofErr w:type="spellEnd"/>
      <w:r w:rsidRPr="000418AB">
        <w:rPr>
          <w:rFonts w:ascii="Times New Roman" w:eastAsia="Noto Sans CJK TC Light" w:hAnsi="Times New Roman"/>
        </w:rPr>
        <w:t xml:space="preserve">, Jeffrey W. </w:t>
      </w:r>
      <w:proofErr w:type="spellStart"/>
      <w:r w:rsidRPr="000418AB">
        <w:rPr>
          <w:rFonts w:ascii="Times New Roman" w:eastAsia="Noto Sans CJK TC Light" w:hAnsi="Times New Roman"/>
        </w:rPr>
        <w:t>Legro</w:t>
      </w:r>
      <w:proofErr w:type="spellEnd"/>
      <w:r w:rsidRPr="000418AB">
        <w:rPr>
          <w:rFonts w:ascii="Times New Roman" w:eastAsia="Noto Sans CJK TC Light" w:hAnsi="Times New Roman"/>
        </w:rPr>
        <w:t xml:space="preserve">, and Andrew </w:t>
      </w:r>
      <w:proofErr w:type="spellStart"/>
      <w:r w:rsidRPr="000418AB">
        <w:rPr>
          <w:rFonts w:ascii="Times New Roman" w:eastAsia="Noto Sans CJK TC Light" w:hAnsi="Times New Roman"/>
        </w:rPr>
        <w:t>Moravcsik</w:t>
      </w:r>
      <w:proofErr w:type="spellEnd"/>
      <w:r w:rsidRPr="000418AB">
        <w:rPr>
          <w:rFonts w:ascii="Times New Roman" w:eastAsia="Noto Sans CJK TC Light" w:hAnsi="Times New Roman"/>
        </w:rPr>
        <w:t xml:space="preserve">. 2000. “Brother, Can You Spare a </w:t>
      </w:r>
      <w:proofErr w:type="gramStart"/>
      <w:r w:rsidRPr="000418AB">
        <w:rPr>
          <w:rFonts w:ascii="Times New Roman" w:eastAsia="Noto Sans CJK TC Light" w:hAnsi="Times New Roman"/>
        </w:rPr>
        <w:t>Paradigm?(</w:t>
      </w:r>
      <w:proofErr w:type="gramEnd"/>
      <w:r w:rsidRPr="000418AB">
        <w:rPr>
          <w:rFonts w:ascii="Times New Roman" w:eastAsia="Noto Sans CJK TC Light" w:hAnsi="Times New Roman"/>
        </w:rPr>
        <w:t>Or Was Anybody Ever a Realist?).” International Security 25 (1): 165–193.</w:t>
      </w:r>
    </w:p>
    <w:p w:rsidR="006C5E90" w:rsidRDefault="00F812E4" w:rsidP="00F812E4">
      <w:pPr>
        <w:pStyle w:val="a8"/>
        <w:ind w:left="413" w:hangingChars="172" w:hanging="413"/>
        <w:rPr>
          <w:rFonts w:ascii="Times New Roman" w:eastAsia="Noto Sans CJK TC Light" w:hAnsi="Times New Roman"/>
        </w:rPr>
      </w:pPr>
      <w:r w:rsidRPr="00F812E4">
        <w:rPr>
          <w:rFonts w:ascii="Times New Roman" w:eastAsia="Noto Sans CJK TC Light" w:hAnsi="Times New Roman"/>
        </w:rPr>
        <w:t xml:space="preserve">Singer, J. David. “The Level-of-Analysis Problem in International Relations.” </w:t>
      </w:r>
      <w:r w:rsidRPr="00F812E4">
        <w:rPr>
          <w:rFonts w:ascii="Times New Roman" w:eastAsia="Noto Sans CJK TC Light" w:hAnsi="Times New Roman"/>
          <w:i/>
        </w:rPr>
        <w:t>World Politics</w:t>
      </w:r>
      <w:r w:rsidRPr="00F812E4">
        <w:rPr>
          <w:rFonts w:ascii="Times New Roman" w:eastAsia="Noto Sans CJK TC Light" w:hAnsi="Times New Roman"/>
        </w:rPr>
        <w:t xml:space="preserve"> 14, no. 1 (October 1961): 77–92. </w:t>
      </w:r>
      <w:hyperlink r:id="rId24" w:history="1">
        <w:r w:rsidR="006D11E3" w:rsidRPr="00953B67">
          <w:rPr>
            <w:rStyle w:val="af2"/>
            <w:rFonts w:ascii="Times New Roman" w:eastAsia="Noto Sans CJK TC Light" w:hAnsi="Times New Roman"/>
          </w:rPr>
          <w:t>https://doi.org/10.2307/2009557</w:t>
        </w:r>
      </w:hyperlink>
      <w:r w:rsidRPr="00F812E4">
        <w:rPr>
          <w:rFonts w:ascii="Times New Roman" w:eastAsia="Noto Sans CJK TC Light" w:hAnsi="Times New Roman"/>
        </w:rPr>
        <w:t>.</w:t>
      </w:r>
    </w:p>
    <w:p w:rsidR="00D92C72" w:rsidRDefault="006D11E3" w:rsidP="00D92C72">
      <w:pPr>
        <w:pStyle w:val="a8"/>
        <w:ind w:left="413" w:hangingChars="172" w:hanging="413"/>
        <w:rPr>
          <w:rFonts w:ascii="Times New Roman" w:hAnsi="Times New Roman"/>
        </w:rPr>
      </w:pPr>
      <w:r w:rsidRPr="0099482A">
        <w:rPr>
          <w:rFonts w:ascii="Times New Roman" w:hAnsi="Times New Roman"/>
        </w:rPr>
        <w:t xml:space="preserve">Art, Robert J., and Kenneth Neal Waltz. </w:t>
      </w:r>
      <w:r w:rsidRPr="0099482A">
        <w:rPr>
          <w:rFonts w:ascii="Times New Roman" w:hAnsi="Times New Roman"/>
          <w:i/>
          <w:iCs/>
        </w:rPr>
        <w:t xml:space="preserve">The Use of Force: Military Power and International </w:t>
      </w:r>
      <w:r w:rsidRPr="0099482A">
        <w:rPr>
          <w:rFonts w:ascii="Times New Roman" w:eastAsia="Noto Sans CJK TC Light" w:hAnsi="Times New Roman"/>
        </w:rPr>
        <w:t>Politics</w:t>
      </w:r>
      <w:r w:rsidRPr="0099482A">
        <w:rPr>
          <w:rFonts w:ascii="Times New Roman" w:hAnsi="Times New Roman"/>
        </w:rPr>
        <w:t>. Rowman &amp; Littlefield, 2009.</w:t>
      </w:r>
    </w:p>
    <w:p w:rsidR="00361A4F" w:rsidRPr="00361A4F" w:rsidRDefault="00361A4F" w:rsidP="00361A4F">
      <w:pPr>
        <w:pStyle w:val="a8"/>
        <w:ind w:left="413" w:hangingChars="172" w:hanging="413"/>
        <w:rPr>
          <w:rFonts w:ascii="Times New Roman" w:hAnsi="Times New Roman"/>
          <w:szCs w:val="24"/>
        </w:rPr>
      </w:pPr>
      <w:r w:rsidRPr="00361A4F">
        <w:rPr>
          <w:rFonts w:ascii="Times New Roman" w:hAnsi="Times New Roman"/>
        </w:rPr>
        <w:t xml:space="preserve">Kang, David C. “International Order in Historical East Asia: Tribute and Hierarchy Beyond </w:t>
      </w:r>
      <w:proofErr w:type="spellStart"/>
      <w:r w:rsidRPr="00361A4F">
        <w:rPr>
          <w:rFonts w:ascii="Times New Roman" w:hAnsi="Times New Roman"/>
        </w:rPr>
        <w:t>Sinocentrism</w:t>
      </w:r>
      <w:proofErr w:type="spellEnd"/>
      <w:r w:rsidRPr="00361A4F">
        <w:rPr>
          <w:rFonts w:ascii="Times New Roman" w:hAnsi="Times New Roman"/>
        </w:rPr>
        <w:t xml:space="preserve"> and Eurocentrism.” </w:t>
      </w:r>
      <w:r w:rsidRPr="00361A4F">
        <w:rPr>
          <w:rFonts w:ascii="Times New Roman" w:hAnsi="Times New Roman"/>
          <w:i/>
          <w:iCs/>
        </w:rPr>
        <w:t>International Organization</w:t>
      </w:r>
      <w:r w:rsidRPr="00361A4F">
        <w:rPr>
          <w:rFonts w:ascii="Times New Roman" w:hAnsi="Times New Roman"/>
        </w:rPr>
        <w:t xml:space="preserve"> 74, no. 1 (ed 2020): 65–93. doi:</w:t>
      </w:r>
      <w:hyperlink r:id="rId25" w:history="1">
        <w:r w:rsidRPr="00361A4F">
          <w:rPr>
            <w:rStyle w:val="af2"/>
            <w:rFonts w:ascii="Times New Roman" w:hAnsi="Times New Roman"/>
          </w:rPr>
          <w:t>10.1017/S0020818319000274</w:t>
        </w:r>
      </w:hyperlink>
      <w:r w:rsidRPr="00361A4F">
        <w:rPr>
          <w:rFonts w:ascii="Times New Roman" w:hAnsi="Times New Roman"/>
        </w:rPr>
        <w:t>.</w:t>
      </w:r>
    </w:p>
    <w:p w:rsidR="00D92C72" w:rsidRPr="00D92C72" w:rsidRDefault="00D92C72" w:rsidP="00D92C72">
      <w:pPr>
        <w:pStyle w:val="a8"/>
        <w:ind w:left="413" w:hangingChars="172" w:hanging="413"/>
        <w:rPr>
          <w:rFonts w:ascii="Times New Roman" w:hAnsi="Times New Roman"/>
        </w:rPr>
      </w:pPr>
      <w:r w:rsidRPr="00D92C72">
        <w:rPr>
          <w:rFonts w:ascii="Times New Roman" w:hAnsi="Times New Roman"/>
        </w:rPr>
        <w:t xml:space="preserve">MacKay, Joseph. “Legitimation Strategies in International Hierarchies.” </w:t>
      </w:r>
      <w:r w:rsidRPr="00D92C72">
        <w:rPr>
          <w:rFonts w:ascii="Times New Roman" w:hAnsi="Times New Roman"/>
          <w:i/>
          <w:iCs/>
        </w:rPr>
        <w:t>International Studies Quarterly</w:t>
      </w:r>
      <w:r w:rsidRPr="00D92C72">
        <w:rPr>
          <w:rFonts w:ascii="Times New Roman" w:hAnsi="Times New Roman"/>
        </w:rPr>
        <w:t xml:space="preserve"> 63, no. 3 (September 1, 2019): 717–25. doi:</w:t>
      </w:r>
      <w:hyperlink r:id="rId26" w:history="1">
        <w:r w:rsidRPr="00D92C72">
          <w:rPr>
            <w:rStyle w:val="af2"/>
            <w:rFonts w:ascii="Times New Roman" w:hAnsi="Times New Roman"/>
          </w:rPr>
          <w:t>10.1093/isq/sqz038</w:t>
        </w:r>
      </w:hyperlink>
      <w:r w:rsidRPr="00D92C72">
        <w:rPr>
          <w:rFonts w:ascii="Times New Roman" w:hAnsi="Times New Roman"/>
        </w:rPr>
        <w:t>.</w:t>
      </w:r>
    </w:p>
    <w:p w:rsidR="002C4047" w:rsidRPr="00CD5650" w:rsidRDefault="006C5E90" w:rsidP="00CD5650">
      <w:pPr>
        <w:pStyle w:val="2"/>
        <w:spacing w:before="240" w:after="120"/>
        <w:rPr>
          <w:lang w:eastAsia="zh-TW"/>
        </w:rPr>
      </w:pPr>
      <w:r w:rsidRPr="00CD5650">
        <w:rPr>
          <w:lang w:eastAsia="zh-TW"/>
        </w:rPr>
        <w:t>Week 7</w:t>
      </w:r>
      <w:r w:rsidR="00482EAC">
        <w:rPr>
          <w:lang w:eastAsia="zh-TW"/>
        </w:rPr>
        <w:t xml:space="preserve"> (10/</w:t>
      </w:r>
      <w:r w:rsidR="00482EAC">
        <w:rPr>
          <w:rFonts w:hint="eastAsia"/>
          <w:lang w:eastAsia="zh-TW"/>
        </w:rPr>
        <w:t>2</w:t>
      </w:r>
      <w:r w:rsidR="00225E4D">
        <w:rPr>
          <w:lang w:eastAsia="zh-TW"/>
        </w:rPr>
        <w:t>9</w:t>
      </w:r>
      <w:r w:rsidR="00D105D3" w:rsidRPr="00CD5650">
        <w:rPr>
          <w:lang w:eastAsia="zh-TW"/>
        </w:rPr>
        <w:t>)</w:t>
      </w:r>
      <w:r w:rsidRPr="00CD5650">
        <w:rPr>
          <w:lang w:eastAsia="zh-TW"/>
        </w:rPr>
        <w:t xml:space="preserve">: </w:t>
      </w:r>
      <w:r w:rsidR="002C4047" w:rsidRPr="00CD5650">
        <w:rPr>
          <w:lang w:eastAsia="zh-TW"/>
        </w:rPr>
        <w:t>Neorealism (II)</w:t>
      </w:r>
      <w:r w:rsidR="00CD5650" w:rsidRPr="00CD5650">
        <w:rPr>
          <w:lang w:eastAsia="zh-TW"/>
        </w:rPr>
        <w:t xml:space="preserve"> defensive realism</w:t>
      </w:r>
      <w:r w:rsidR="0002576D">
        <w:rPr>
          <w:rFonts w:hint="eastAsia"/>
          <w:lang w:eastAsia="zh-TW"/>
        </w:rPr>
        <w:t>,</w:t>
      </w:r>
      <w:r w:rsidR="0002576D">
        <w:rPr>
          <w:lang w:eastAsia="zh-TW"/>
        </w:rPr>
        <w:t xml:space="preserve"> power transition theory</w:t>
      </w:r>
    </w:p>
    <w:p w:rsidR="00047F2B" w:rsidRDefault="002C4047" w:rsidP="00047F2B">
      <w:pPr>
        <w:ind w:left="413" w:hangingChars="172" w:hanging="413"/>
        <w:rPr>
          <w:lang w:eastAsia="zh-TW"/>
        </w:rPr>
      </w:pPr>
      <w:r w:rsidRPr="00C722F0">
        <w:rPr>
          <w:lang w:eastAsia="zh-TW"/>
        </w:rPr>
        <w:t xml:space="preserve">Christensen, Thomas J., and Jack Snyder. 1990. “Chain Gangs and Passed Bucks: Predicting Alliance Patterns in Multipolarity.” </w:t>
      </w:r>
      <w:r w:rsidRPr="00C722F0">
        <w:rPr>
          <w:i/>
          <w:iCs/>
          <w:lang w:eastAsia="zh-TW"/>
        </w:rPr>
        <w:t>International Organization</w:t>
      </w:r>
      <w:r w:rsidRPr="00C722F0">
        <w:rPr>
          <w:lang w:eastAsia="zh-TW"/>
        </w:rPr>
        <w:t xml:space="preserve"> 44 (2): 137–68.</w:t>
      </w:r>
    </w:p>
    <w:p w:rsidR="0002576D" w:rsidRPr="0002576D" w:rsidRDefault="0002576D" w:rsidP="0002576D">
      <w:pPr>
        <w:ind w:left="413" w:hangingChars="172" w:hanging="413"/>
        <w:rPr>
          <w:color w:val="FF0000"/>
        </w:rPr>
      </w:pPr>
      <w:r w:rsidRPr="0002576D">
        <w:rPr>
          <w:color w:val="FF0000"/>
        </w:rPr>
        <w:t xml:space="preserve">Lemke, Douglas. 2002. </w:t>
      </w:r>
      <w:r w:rsidRPr="0002576D">
        <w:rPr>
          <w:i/>
          <w:color w:val="FF0000"/>
        </w:rPr>
        <w:t>Regions of War and Peace</w:t>
      </w:r>
      <w:r w:rsidRPr="0002576D">
        <w:rPr>
          <w:color w:val="FF0000"/>
        </w:rPr>
        <w:t xml:space="preserve">. Cambridge Studies in International </w:t>
      </w:r>
      <w:proofErr w:type="gramStart"/>
      <w:r w:rsidRPr="0002576D">
        <w:rPr>
          <w:color w:val="FF0000"/>
        </w:rPr>
        <w:t>Relations ;</w:t>
      </w:r>
      <w:proofErr w:type="gramEnd"/>
      <w:r w:rsidRPr="0002576D">
        <w:rPr>
          <w:color w:val="FF0000"/>
        </w:rPr>
        <w:t xml:space="preserve"> 80. Cambridge University Press.</w:t>
      </w:r>
      <w:r w:rsidRPr="009E088C">
        <w:rPr>
          <w:color w:val="FF0000"/>
        </w:rPr>
        <w:t xml:space="preserve"> CH2</w:t>
      </w:r>
    </w:p>
    <w:p w:rsidR="002C4047" w:rsidRDefault="007F3637" w:rsidP="007F3637">
      <w:pPr>
        <w:spacing w:before="240"/>
        <w:ind w:left="413" w:hangingChars="172" w:hanging="413"/>
        <w:rPr>
          <w:lang w:eastAsia="zh-TW"/>
        </w:rPr>
      </w:pPr>
      <w:r>
        <w:rPr>
          <w:lang w:eastAsia="zh-TW"/>
        </w:rPr>
        <w:t>*</w:t>
      </w:r>
      <w:r>
        <w:rPr>
          <w:rFonts w:hint="eastAsia"/>
          <w:lang w:eastAsia="zh-TW"/>
        </w:rPr>
        <w:t>R</w:t>
      </w:r>
      <w:r w:rsidR="002C4047">
        <w:rPr>
          <w:lang w:eastAsia="zh-TW"/>
        </w:rPr>
        <w:t xml:space="preserve">ecommended </w:t>
      </w:r>
    </w:p>
    <w:p w:rsidR="002A1016" w:rsidRDefault="002A1016" w:rsidP="002A1016">
      <w:pPr>
        <w:pStyle w:val="a8"/>
        <w:ind w:left="413" w:hangingChars="172" w:hanging="413"/>
        <w:rPr>
          <w:rFonts w:ascii="Times New Roman" w:eastAsia="標楷體" w:hAnsi="Times New Roman"/>
        </w:rPr>
      </w:pPr>
      <w:r w:rsidRPr="0099482A">
        <w:rPr>
          <w:rFonts w:ascii="Times New Roman" w:eastAsia="標楷體" w:hAnsi="Times New Roman"/>
        </w:rPr>
        <w:t xml:space="preserve">Waltz, Kenneth N. 2000. “Structural Realism after the Cold War.” </w:t>
      </w:r>
      <w:r w:rsidRPr="0099482A">
        <w:rPr>
          <w:rFonts w:ascii="Times New Roman" w:eastAsia="標楷體" w:hAnsi="Times New Roman"/>
          <w:i/>
          <w:iCs/>
        </w:rPr>
        <w:t>International Security</w:t>
      </w:r>
      <w:r w:rsidRPr="0099482A">
        <w:rPr>
          <w:rFonts w:ascii="Times New Roman" w:eastAsia="標楷體" w:hAnsi="Times New Roman"/>
        </w:rPr>
        <w:t xml:space="preserve"> 25 (1): 5–</w:t>
      </w:r>
      <w:r w:rsidRPr="0099482A">
        <w:rPr>
          <w:rFonts w:ascii="Times New Roman" w:eastAsia="標楷體" w:hAnsi="Times New Roman"/>
        </w:rPr>
        <w:lastRenderedPageBreak/>
        <w:t>41.</w:t>
      </w:r>
    </w:p>
    <w:p w:rsidR="0002576D" w:rsidRPr="00C722F0" w:rsidRDefault="0002576D" w:rsidP="0002576D">
      <w:pPr>
        <w:rPr>
          <w:lang w:eastAsia="zh-TW"/>
        </w:rPr>
      </w:pPr>
      <w:r>
        <w:rPr>
          <w:lang w:eastAsia="zh-TW"/>
        </w:rPr>
        <w:t>Jervis, Robert. 1978. “Cooperation Under the Security Dilemma.” World Politics 30 (2): 167–214.</w:t>
      </w:r>
    </w:p>
    <w:p w:rsidR="00047F2B" w:rsidRDefault="00047F2B" w:rsidP="00047F2B">
      <w:pPr>
        <w:ind w:left="413" w:hangingChars="172" w:hanging="413"/>
        <w:rPr>
          <w:lang w:eastAsia="zh-TW"/>
        </w:rPr>
      </w:pPr>
      <w:r w:rsidRPr="00C722F0">
        <w:rPr>
          <w:lang w:eastAsia="zh-TW"/>
        </w:rPr>
        <w:t xml:space="preserve">Baldwin, David A. 1993. </w:t>
      </w:r>
      <w:r w:rsidRPr="00C722F0">
        <w:rPr>
          <w:i/>
          <w:iCs/>
          <w:lang w:eastAsia="zh-TW"/>
        </w:rPr>
        <w:t xml:space="preserve">Neorealism and </w:t>
      </w:r>
      <w:proofErr w:type="gramStart"/>
      <w:r w:rsidRPr="00C722F0">
        <w:rPr>
          <w:i/>
          <w:iCs/>
          <w:lang w:eastAsia="zh-TW"/>
        </w:rPr>
        <w:t>Neoliberalism :</w:t>
      </w:r>
      <w:proofErr w:type="gramEnd"/>
      <w:r w:rsidRPr="00C722F0">
        <w:rPr>
          <w:i/>
          <w:iCs/>
          <w:lang w:eastAsia="zh-TW"/>
        </w:rPr>
        <w:t xml:space="preserve"> The Contemporary Debate</w:t>
      </w:r>
      <w:r w:rsidRPr="00C722F0">
        <w:rPr>
          <w:lang w:eastAsia="zh-TW"/>
        </w:rPr>
        <w:t>. New Directions in World Politics. New York: Columbia University Press. Ch2</w:t>
      </w:r>
    </w:p>
    <w:p w:rsidR="002C4047" w:rsidRDefault="002C4047" w:rsidP="002C4047">
      <w:pPr>
        <w:ind w:left="413" w:hangingChars="172" w:hanging="413"/>
        <w:rPr>
          <w:lang w:eastAsia="zh-TW"/>
        </w:rPr>
      </w:pPr>
      <w:proofErr w:type="spellStart"/>
      <w:r w:rsidRPr="00AD58E8">
        <w:rPr>
          <w:lang w:eastAsia="zh-TW"/>
        </w:rPr>
        <w:t>Organski</w:t>
      </w:r>
      <w:proofErr w:type="spellEnd"/>
      <w:r w:rsidRPr="00AD58E8">
        <w:rPr>
          <w:lang w:eastAsia="zh-TW"/>
        </w:rPr>
        <w:t xml:space="preserve">, A. F. K., and Jacek Kugler. 1980. </w:t>
      </w:r>
      <w:r w:rsidRPr="009B02C1">
        <w:rPr>
          <w:i/>
          <w:lang w:eastAsia="zh-TW"/>
        </w:rPr>
        <w:t>The War Ledger</w:t>
      </w:r>
      <w:r w:rsidRPr="00AD58E8">
        <w:rPr>
          <w:lang w:eastAsia="zh-TW"/>
        </w:rPr>
        <w:t>. Edited by Anonymous. Chicago: University of Chicago Press.</w:t>
      </w:r>
    </w:p>
    <w:p w:rsidR="0002576D" w:rsidRDefault="006D11E3" w:rsidP="0002576D">
      <w:pPr>
        <w:ind w:left="413" w:hangingChars="172" w:hanging="413"/>
        <w:rPr>
          <w:lang w:eastAsia="zh-TW"/>
        </w:rPr>
      </w:pPr>
      <w:r w:rsidRPr="006D11E3">
        <w:rPr>
          <w:lang w:eastAsia="zh-TW"/>
        </w:rPr>
        <w:t xml:space="preserve">Vasquez, John A. “The Realist Paradigm and Degenerative versus Progressive Research Programs: An Appraisal of Neotraditional Research on Waltz’s Balancing Proposition.” </w:t>
      </w:r>
      <w:r w:rsidRPr="006D11E3">
        <w:rPr>
          <w:i/>
          <w:iCs/>
          <w:lang w:eastAsia="zh-TW"/>
        </w:rPr>
        <w:t>The American Political Science Review</w:t>
      </w:r>
      <w:r w:rsidRPr="006D11E3">
        <w:rPr>
          <w:lang w:eastAsia="zh-TW"/>
        </w:rPr>
        <w:t xml:space="preserve"> 91, no. 4 (1997): 899–912.</w:t>
      </w:r>
    </w:p>
    <w:p w:rsidR="0002576D" w:rsidRPr="0002576D" w:rsidRDefault="0002576D" w:rsidP="0002576D">
      <w:pPr>
        <w:ind w:left="413" w:hangingChars="172" w:hanging="413"/>
        <w:rPr>
          <w:lang w:eastAsia="zh-TW"/>
        </w:rPr>
      </w:pPr>
      <w:r>
        <w:t xml:space="preserve">Reed, William. “Information, Power, and War.” </w:t>
      </w:r>
      <w:r>
        <w:rPr>
          <w:i/>
          <w:iCs/>
        </w:rPr>
        <w:t>American Political Science Review</w:t>
      </w:r>
      <w:r>
        <w:t xml:space="preserve"> 97, no. 04 (2003): 633–41. doi:</w:t>
      </w:r>
      <w:hyperlink r:id="rId27" w:history="1">
        <w:r>
          <w:rPr>
            <w:rStyle w:val="af2"/>
          </w:rPr>
          <w:t>10.1017/S0003055403000923</w:t>
        </w:r>
      </w:hyperlink>
      <w:r>
        <w:t>.</w:t>
      </w:r>
    </w:p>
    <w:p w:rsidR="006D11E3" w:rsidRPr="006D11E3" w:rsidRDefault="006D11E3" w:rsidP="006D11E3">
      <w:pPr>
        <w:rPr>
          <w:lang w:eastAsia="zh-TW"/>
        </w:rPr>
      </w:pPr>
    </w:p>
    <w:p w:rsidR="006D11E3" w:rsidRDefault="009526D2" w:rsidP="009526D2">
      <w:pPr>
        <w:ind w:left="413" w:hangingChars="172" w:hanging="413"/>
        <w:rPr>
          <w:lang w:eastAsia="zh-TW"/>
        </w:rPr>
      </w:pPr>
      <w:r w:rsidRPr="009526D2">
        <w:rPr>
          <w:lang w:eastAsia="zh-TW"/>
        </w:rPr>
        <w:t xml:space="preserve">Smith, Alastair. “Alliance Formation and War.” </w:t>
      </w:r>
      <w:r w:rsidRPr="009526D2">
        <w:rPr>
          <w:i/>
          <w:iCs/>
          <w:lang w:eastAsia="zh-TW"/>
        </w:rPr>
        <w:t>International Studies Quarterly</w:t>
      </w:r>
      <w:r w:rsidRPr="009526D2">
        <w:rPr>
          <w:lang w:eastAsia="zh-TW"/>
        </w:rPr>
        <w:t xml:space="preserve"> 39, no. 4 (December 1, 1995): 405–25. </w:t>
      </w:r>
      <w:hyperlink r:id="rId28" w:history="1">
        <w:r w:rsidRPr="009526D2">
          <w:rPr>
            <w:rStyle w:val="af2"/>
            <w:lang w:eastAsia="zh-TW"/>
          </w:rPr>
          <w:t>https://doi.org/10.2307/2600800</w:t>
        </w:r>
      </w:hyperlink>
      <w:r w:rsidRPr="009526D2">
        <w:rPr>
          <w:lang w:eastAsia="zh-TW"/>
        </w:rPr>
        <w:t>.</w:t>
      </w:r>
    </w:p>
    <w:p w:rsidR="009526D2" w:rsidRDefault="009526D2" w:rsidP="009526D2">
      <w:pPr>
        <w:rPr>
          <w:lang w:eastAsia="zh-TW"/>
        </w:rPr>
      </w:pPr>
      <w:r>
        <w:t xml:space="preserve">Glaser, Charles L. “Realists as Optimists: Cooperation as Self-Help.” </w:t>
      </w:r>
      <w:r>
        <w:rPr>
          <w:i/>
          <w:iCs/>
        </w:rPr>
        <w:t>International Security</w:t>
      </w:r>
      <w:r>
        <w:t xml:space="preserve"> 19, no. 3 (1994): 50–90. </w:t>
      </w:r>
      <w:hyperlink r:id="rId29" w:history="1">
        <w:r>
          <w:rPr>
            <w:rStyle w:val="af2"/>
          </w:rPr>
          <w:t>https://doi.org/10.2307/2539079</w:t>
        </w:r>
      </w:hyperlink>
      <w:r>
        <w:t>.</w:t>
      </w:r>
    </w:p>
    <w:p w:rsidR="002C4047" w:rsidRPr="00CD5650" w:rsidRDefault="006C5E90" w:rsidP="00CD5650">
      <w:pPr>
        <w:pStyle w:val="2"/>
        <w:spacing w:before="240" w:after="120"/>
        <w:rPr>
          <w:lang w:eastAsia="zh-TW"/>
        </w:rPr>
      </w:pPr>
      <w:r w:rsidRPr="00CD5650">
        <w:rPr>
          <w:lang w:eastAsia="zh-TW"/>
        </w:rPr>
        <w:t>Week 8</w:t>
      </w:r>
      <w:r w:rsidR="00482EAC">
        <w:rPr>
          <w:lang w:eastAsia="zh-TW"/>
        </w:rPr>
        <w:t xml:space="preserve"> (1</w:t>
      </w:r>
      <w:r w:rsidR="00225E4D">
        <w:rPr>
          <w:rFonts w:hint="eastAsia"/>
          <w:lang w:eastAsia="zh-TW"/>
        </w:rPr>
        <w:t>1/5</w:t>
      </w:r>
      <w:r w:rsidR="00D105D3" w:rsidRPr="00CD5650">
        <w:rPr>
          <w:lang w:eastAsia="zh-TW"/>
        </w:rPr>
        <w:t>)</w:t>
      </w:r>
      <w:r w:rsidRPr="00CD5650">
        <w:rPr>
          <w:lang w:eastAsia="zh-TW"/>
        </w:rPr>
        <w:t xml:space="preserve">: </w:t>
      </w:r>
      <w:r w:rsidR="00F919F6">
        <w:rPr>
          <w:lang w:eastAsia="zh-TW"/>
        </w:rPr>
        <w:t>Neoclassical realism</w:t>
      </w:r>
      <w:r w:rsidR="00D029B6">
        <w:rPr>
          <w:lang w:eastAsia="zh-TW"/>
        </w:rPr>
        <w:t xml:space="preserve">, </w:t>
      </w:r>
      <w:r w:rsidR="008D0B24">
        <w:rPr>
          <w:lang w:eastAsia="zh-TW"/>
        </w:rPr>
        <w:t xml:space="preserve">the </w:t>
      </w:r>
      <w:r w:rsidR="00F919F6">
        <w:rPr>
          <w:rFonts w:hint="eastAsia"/>
          <w:lang w:eastAsia="zh-TW"/>
        </w:rPr>
        <w:t>problem</w:t>
      </w:r>
      <w:r w:rsidR="00F919F6">
        <w:rPr>
          <w:lang w:eastAsia="zh-TW"/>
        </w:rPr>
        <w:t xml:space="preserve"> </w:t>
      </w:r>
      <w:r w:rsidR="00F919F6">
        <w:rPr>
          <w:rFonts w:hint="eastAsia"/>
          <w:lang w:eastAsia="zh-TW"/>
        </w:rPr>
        <w:t>of</w:t>
      </w:r>
      <w:r w:rsidR="00F919F6">
        <w:rPr>
          <w:lang w:eastAsia="zh-TW"/>
        </w:rPr>
        <w:t xml:space="preserve"> </w:t>
      </w:r>
      <w:r w:rsidR="00F919F6">
        <w:rPr>
          <w:rFonts w:hint="eastAsia"/>
          <w:lang w:eastAsia="zh-TW"/>
        </w:rPr>
        <w:t>reputation</w:t>
      </w:r>
    </w:p>
    <w:p w:rsidR="00316991" w:rsidRDefault="00316991" w:rsidP="00316991">
      <w:pPr>
        <w:pStyle w:val="a8"/>
        <w:ind w:left="413" w:hangingChars="172" w:hanging="413"/>
        <w:rPr>
          <w:rFonts w:ascii="Times New Roman" w:hAnsi="Times New Roman"/>
        </w:rPr>
      </w:pPr>
      <w:r w:rsidRPr="000418AB">
        <w:rPr>
          <w:rFonts w:ascii="Times New Roman" w:hAnsi="Times New Roman"/>
        </w:rPr>
        <w:t xml:space="preserve">Rose, Gideon. 1998. “Neoclassical Realism and Theories of Foreign Policy.” </w:t>
      </w:r>
      <w:r w:rsidRPr="000418AB">
        <w:rPr>
          <w:rFonts w:ascii="Times New Roman" w:hAnsi="Times New Roman"/>
          <w:i/>
          <w:iCs/>
        </w:rPr>
        <w:t>World Politics</w:t>
      </w:r>
      <w:r w:rsidRPr="000418AB">
        <w:rPr>
          <w:rFonts w:ascii="Times New Roman" w:hAnsi="Times New Roman"/>
        </w:rPr>
        <w:t xml:space="preserve"> 51 (1): 144–72. </w:t>
      </w:r>
      <w:hyperlink r:id="rId30" w:history="1">
        <w:r w:rsidRPr="000418AB">
          <w:rPr>
            <w:rStyle w:val="af2"/>
            <w:rFonts w:ascii="Times New Roman" w:hAnsi="Times New Roman"/>
          </w:rPr>
          <w:t>https://doi.org/10.1017/S0043887100007814</w:t>
        </w:r>
      </w:hyperlink>
      <w:r w:rsidRPr="000418AB">
        <w:rPr>
          <w:rFonts w:ascii="Times New Roman" w:hAnsi="Times New Roman"/>
        </w:rPr>
        <w:t>.</w:t>
      </w:r>
    </w:p>
    <w:p w:rsidR="00316991" w:rsidRDefault="007F3637" w:rsidP="00316991">
      <w:pPr>
        <w:ind w:left="413" w:hangingChars="172" w:hanging="413"/>
        <w:rPr>
          <w:color w:val="FF0000"/>
        </w:rPr>
      </w:pPr>
      <w:r w:rsidRPr="00F66AA9">
        <w:rPr>
          <w:lang w:eastAsia="zh-TW"/>
        </w:rPr>
        <w:t>Taliaferro</w:t>
      </w:r>
      <w:r w:rsidRPr="00F66AA9">
        <w:t xml:space="preserve">, Jeffrey W., Steven E. Lobell, and Norrin M. </w:t>
      </w:r>
      <w:proofErr w:type="spellStart"/>
      <w:r w:rsidRPr="00F66AA9">
        <w:t>Ripsman</w:t>
      </w:r>
      <w:proofErr w:type="spellEnd"/>
      <w:r w:rsidRPr="00F66AA9">
        <w:t xml:space="preserve">. “Is Peaceful Change in World Politics Always Desirable? A Neoclassical Realist Perspective.” </w:t>
      </w:r>
      <w:r w:rsidRPr="00F66AA9">
        <w:rPr>
          <w:i/>
        </w:rPr>
        <w:t>International Studies Review</w:t>
      </w:r>
      <w:r w:rsidRPr="00F66AA9">
        <w:t xml:space="preserve"> 20, no. 2 (June 1, 2018): 283–91. doi:10.1093/</w:t>
      </w:r>
      <w:proofErr w:type="spellStart"/>
      <w:r w:rsidRPr="00F66AA9">
        <w:t>isr</w:t>
      </w:r>
      <w:proofErr w:type="spellEnd"/>
      <w:r w:rsidRPr="00F66AA9">
        <w:t>/viy023.</w:t>
      </w:r>
      <w:r w:rsidR="00316991" w:rsidRPr="00316991">
        <w:rPr>
          <w:color w:val="FF0000"/>
        </w:rPr>
        <w:t xml:space="preserve"> </w:t>
      </w:r>
    </w:p>
    <w:p w:rsidR="00316991" w:rsidRPr="00316991" w:rsidRDefault="00316991" w:rsidP="00316991">
      <w:pPr>
        <w:ind w:left="413" w:hangingChars="172" w:hanging="413"/>
        <w:rPr>
          <w:color w:val="FF0000"/>
          <w:lang w:eastAsia="zh-TW"/>
        </w:rPr>
      </w:pPr>
      <w:r w:rsidRPr="00316991">
        <w:rPr>
          <w:color w:val="FF0000"/>
          <w:lang w:eastAsia="zh-TW"/>
        </w:rPr>
        <w:t>Sundaram</w:t>
      </w:r>
      <w:r w:rsidRPr="00316991">
        <w:rPr>
          <w:color w:val="FF0000"/>
        </w:rPr>
        <w:t xml:space="preserve">, Sasikumar S. 2020. “The Practices of Evaluating Entitlements: Rethinking ‘Reputation’ in International Politics.” </w:t>
      </w:r>
      <w:r w:rsidRPr="00316991">
        <w:rPr>
          <w:i/>
          <w:iCs/>
          <w:color w:val="FF0000"/>
        </w:rPr>
        <w:t>International Studies Quarterly</w:t>
      </w:r>
      <w:r w:rsidRPr="00316991">
        <w:rPr>
          <w:color w:val="FF0000"/>
        </w:rPr>
        <w:t xml:space="preserve"> 64 (3): 657–68. </w:t>
      </w:r>
      <w:hyperlink r:id="rId31" w:history="1">
        <w:r w:rsidRPr="00316991">
          <w:rPr>
            <w:rStyle w:val="af2"/>
            <w:color w:val="FF0000"/>
          </w:rPr>
          <w:t>https://doi.org/10.1093/isq/sqaa041</w:t>
        </w:r>
      </w:hyperlink>
      <w:r w:rsidRPr="00316991">
        <w:rPr>
          <w:color w:val="FF0000"/>
        </w:rPr>
        <w:t>.</w:t>
      </w:r>
    </w:p>
    <w:p w:rsidR="002C4047" w:rsidRDefault="007F3637" w:rsidP="007F3637">
      <w:pPr>
        <w:pStyle w:val="a8"/>
        <w:spacing w:before="240"/>
        <w:ind w:left="413" w:hangingChars="172" w:hanging="413"/>
        <w:rPr>
          <w:rFonts w:ascii="Times New Roman" w:eastAsia="Noto Sans CJK TC Light" w:hAnsi="Times New Roman"/>
          <w:szCs w:val="24"/>
        </w:rPr>
      </w:pPr>
      <w:r>
        <w:rPr>
          <w:rFonts w:ascii="Times New Roman" w:eastAsia="Noto Sans CJK TC Light" w:hAnsi="Times New Roman" w:hint="eastAsia"/>
          <w:szCs w:val="24"/>
        </w:rPr>
        <w:t>*R</w:t>
      </w:r>
      <w:r w:rsidR="002C4047">
        <w:rPr>
          <w:rFonts w:ascii="Times New Roman" w:eastAsia="Noto Sans CJK TC Light" w:hAnsi="Times New Roman" w:hint="eastAsia"/>
          <w:szCs w:val="24"/>
        </w:rPr>
        <w:t>ecommended</w:t>
      </w:r>
      <w:r w:rsidR="002C4047">
        <w:rPr>
          <w:rFonts w:ascii="Times New Roman" w:eastAsia="Noto Sans CJK TC Light" w:hAnsi="Times New Roman"/>
          <w:szCs w:val="24"/>
        </w:rPr>
        <w:t xml:space="preserve"> </w:t>
      </w:r>
    </w:p>
    <w:p w:rsidR="00316991" w:rsidRDefault="00316991" w:rsidP="00316991">
      <w:pPr>
        <w:ind w:left="413" w:hangingChars="172" w:hanging="413"/>
        <w:rPr>
          <w:lang w:eastAsia="zh-TW"/>
        </w:rPr>
      </w:pPr>
      <w:proofErr w:type="spellStart"/>
      <w:r w:rsidRPr="00DD30B4">
        <w:rPr>
          <w:lang w:eastAsia="zh-TW"/>
        </w:rPr>
        <w:t>Narizny</w:t>
      </w:r>
      <w:proofErr w:type="spellEnd"/>
      <w:r w:rsidRPr="00DD30B4">
        <w:rPr>
          <w:lang w:eastAsia="zh-TW"/>
        </w:rPr>
        <w:t>, Kevin. 2017. “On Systemic Paradigms and Domestic Politics: A Critique of the Newest Realism.” International Security 42 (2): 155–90.</w:t>
      </w:r>
    </w:p>
    <w:p w:rsidR="00394C68" w:rsidRPr="00C722F0" w:rsidRDefault="00394C68" w:rsidP="00394C68">
      <w:pPr>
        <w:ind w:left="413" w:hangingChars="172" w:hanging="413"/>
        <w:rPr>
          <w:lang w:eastAsia="zh-TW"/>
        </w:rPr>
      </w:pPr>
      <w:proofErr w:type="spellStart"/>
      <w:r w:rsidRPr="00C722F0">
        <w:rPr>
          <w:lang w:eastAsia="zh-TW"/>
        </w:rPr>
        <w:t>Schweller</w:t>
      </w:r>
      <w:proofErr w:type="spellEnd"/>
      <w:r w:rsidRPr="00C722F0">
        <w:rPr>
          <w:lang w:eastAsia="zh-TW"/>
        </w:rPr>
        <w:t xml:space="preserve">, Randall L. 2006. </w:t>
      </w:r>
      <w:r w:rsidRPr="000C59FC">
        <w:rPr>
          <w:i/>
          <w:lang w:eastAsia="zh-TW"/>
        </w:rPr>
        <w:t xml:space="preserve">Unanswered </w:t>
      </w:r>
      <w:proofErr w:type="gramStart"/>
      <w:r w:rsidRPr="000C59FC">
        <w:rPr>
          <w:i/>
          <w:lang w:eastAsia="zh-TW"/>
        </w:rPr>
        <w:t>Threats :</w:t>
      </w:r>
      <w:proofErr w:type="gramEnd"/>
      <w:r w:rsidRPr="000C59FC">
        <w:rPr>
          <w:i/>
          <w:lang w:eastAsia="zh-TW"/>
        </w:rPr>
        <w:t xml:space="preserve"> Political Constraints on the Balance of Power. Princeton Studies in International History and Politics</w:t>
      </w:r>
      <w:r w:rsidRPr="00C722F0">
        <w:rPr>
          <w:lang w:eastAsia="zh-TW"/>
        </w:rPr>
        <w:t>. Princeton, N.J.: Princeton University.</w:t>
      </w:r>
      <w:r>
        <w:rPr>
          <w:lang w:eastAsia="zh-TW"/>
        </w:rPr>
        <w:t xml:space="preserve"> Intro </w:t>
      </w:r>
      <w:r>
        <w:rPr>
          <w:rFonts w:hint="eastAsia"/>
          <w:lang w:eastAsia="zh-TW"/>
        </w:rPr>
        <w:t>p1</w:t>
      </w:r>
      <w:r>
        <w:rPr>
          <w:lang w:eastAsia="zh-TW"/>
        </w:rPr>
        <w:t>-</w:t>
      </w:r>
      <w:r>
        <w:rPr>
          <w:rFonts w:hint="eastAsia"/>
          <w:lang w:eastAsia="zh-TW"/>
        </w:rPr>
        <w:t>10</w:t>
      </w:r>
      <w:r>
        <w:rPr>
          <w:lang w:eastAsia="zh-TW"/>
        </w:rPr>
        <w:t>, Ch2</w:t>
      </w:r>
    </w:p>
    <w:p w:rsidR="002C4047" w:rsidRDefault="002C4047" w:rsidP="002C4047">
      <w:pPr>
        <w:ind w:left="413" w:hangingChars="172" w:hanging="413"/>
        <w:rPr>
          <w:lang w:eastAsia="zh-TW"/>
        </w:rPr>
      </w:pPr>
      <w:proofErr w:type="spellStart"/>
      <w:r w:rsidRPr="00C722F0">
        <w:rPr>
          <w:lang w:eastAsia="zh-TW"/>
        </w:rPr>
        <w:t>Kupchan</w:t>
      </w:r>
      <w:proofErr w:type="spellEnd"/>
      <w:r w:rsidRPr="00C722F0">
        <w:rPr>
          <w:lang w:eastAsia="zh-TW"/>
        </w:rPr>
        <w:t xml:space="preserve">, Charles. 1994. </w:t>
      </w:r>
      <w:r w:rsidRPr="00AC15DB">
        <w:rPr>
          <w:i/>
          <w:lang w:eastAsia="zh-TW"/>
        </w:rPr>
        <w:t>The Vulnerability of Empire</w:t>
      </w:r>
      <w:r w:rsidRPr="00C722F0">
        <w:rPr>
          <w:lang w:eastAsia="zh-TW"/>
        </w:rPr>
        <w:t>. Cornell Studies in Security Affairs. Ithaca: Cornell University Press.</w:t>
      </w:r>
      <w:r>
        <w:rPr>
          <w:lang w:eastAsia="zh-TW"/>
        </w:rPr>
        <w:t xml:space="preserve"> Ch 1-2. </w:t>
      </w:r>
    </w:p>
    <w:p w:rsidR="00CD5650" w:rsidRPr="00CD5650" w:rsidRDefault="00CD5650" w:rsidP="002C4047">
      <w:pPr>
        <w:ind w:left="413" w:hangingChars="172" w:hanging="413"/>
        <w:rPr>
          <w:lang w:eastAsia="zh-TW"/>
        </w:rPr>
      </w:pPr>
      <w:proofErr w:type="spellStart"/>
      <w:r w:rsidRPr="00CD5650">
        <w:rPr>
          <w:lang w:eastAsia="zh-TW"/>
        </w:rPr>
        <w:t>Ripsman</w:t>
      </w:r>
      <w:proofErr w:type="spellEnd"/>
      <w:r w:rsidRPr="00CD5650">
        <w:rPr>
          <w:lang w:eastAsia="zh-TW"/>
        </w:rPr>
        <w:t>, Norrin M., Jeffrey W. Taliaferro, and Steven E. Lobell. 2016. N</w:t>
      </w:r>
      <w:r w:rsidRPr="00AC15DB">
        <w:rPr>
          <w:i/>
          <w:lang w:eastAsia="zh-TW"/>
        </w:rPr>
        <w:t>eoclassical Realist Theory of International Politics</w:t>
      </w:r>
      <w:r w:rsidRPr="00CD5650">
        <w:rPr>
          <w:lang w:eastAsia="zh-TW"/>
        </w:rPr>
        <w:t>. 1 edition. New York, NY: Oxford University Press.</w:t>
      </w:r>
    </w:p>
    <w:p w:rsidR="00B40B42" w:rsidRDefault="00B40B42" w:rsidP="000418AB">
      <w:pPr>
        <w:pStyle w:val="a8"/>
        <w:ind w:left="413" w:hangingChars="172" w:hanging="413"/>
        <w:rPr>
          <w:rFonts w:ascii="Times New Roman" w:hAnsi="Times New Roman"/>
        </w:rPr>
      </w:pPr>
      <w:r w:rsidRPr="00B40B42">
        <w:rPr>
          <w:rFonts w:ascii="Times New Roman" w:hAnsi="Times New Roman"/>
        </w:rPr>
        <w:t xml:space="preserve">Brawley, Mark R. 2013. </w:t>
      </w:r>
      <w:r w:rsidRPr="00AC15DB">
        <w:rPr>
          <w:rFonts w:ascii="Times New Roman" w:hAnsi="Times New Roman"/>
          <w:i/>
        </w:rPr>
        <w:t>Political Economy and Grand Strategy: A Neoclassical Realist View</w:t>
      </w:r>
      <w:r w:rsidRPr="00B40B42">
        <w:rPr>
          <w:rFonts w:ascii="Times New Roman" w:hAnsi="Times New Roman"/>
        </w:rPr>
        <w:t>. 1 edition. London: Routledge.</w:t>
      </w:r>
    </w:p>
    <w:p w:rsidR="00BE1E32" w:rsidRDefault="00D4049D" w:rsidP="00BE1E32">
      <w:pPr>
        <w:pStyle w:val="a8"/>
        <w:ind w:left="413" w:hangingChars="172" w:hanging="413"/>
        <w:rPr>
          <w:rFonts w:ascii="Times New Roman" w:hAnsi="Times New Roman"/>
        </w:rPr>
      </w:pPr>
      <w:r w:rsidRPr="00D4049D">
        <w:rPr>
          <w:rFonts w:ascii="Times New Roman" w:hAnsi="Times New Roman"/>
        </w:rPr>
        <w:t xml:space="preserve">Lobell, Steven E., Norrin M. </w:t>
      </w:r>
      <w:proofErr w:type="spellStart"/>
      <w:r w:rsidRPr="00D4049D">
        <w:rPr>
          <w:rFonts w:ascii="Times New Roman" w:hAnsi="Times New Roman"/>
        </w:rPr>
        <w:t>Ripsman</w:t>
      </w:r>
      <w:proofErr w:type="spellEnd"/>
      <w:r w:rsidRPr="00D4049D">
        <w:rPr>
          <w:rFonts w:ascii="Times New Roman" w:hAnsi="Times New Roman"/>
        </w:rPr>
        <w:t>, and Jeffrey W. Taliaferro, eds. 2009. N</w:t>
      </w:r>
      <w:r w:rsidRPr="00AC15DB">
        <w:rPr>
          <w:rFonts w:ascii="Times New Roman" w:hAnsi="Times New Roman"/>
          <w:i/>
        </w:rPr>
        <w:t>eoclassical Realism, the State, and Foreign Policy.</w:t>
      </w:r>
      <w:r w:rsidRPr="00D4049D">
        <w:rPr>
          <w:rFonts w:ascii="Times New Roman" w:hAnsi="Times New Roman"/>
        </w:rPr>
        <w:t xml:space="preserve"> 1 edition. Cambridge, </w:t>
      </w:r>
      <w:proofErr w:type="gramStart"/>
      <w:r w:rsidRPr="00D4049D">
        <w:rPr>
          <w:rFonts w:ascii="Times New Roman" w:hAnsi="Times New Roman"/>
        </w:rPr>
        <w:t>UK ;</w:t>
      </w:r>
      <w:proofErr w:type="gramEnd"/>
      <w:r w:rsidRPr="00D4049D">
        <w:rPr>
          <w:rFonts w:ascii="Times New Roman" w:hAnsi="Times New Roman"/>
        </w:rPr>
        <w:t xml:space="preserve"> New York: Cambridge University Press.</w:t>
      </w:r>
    </w:p>
    <w:p w:rsidR="00BE1E32" w:rsidRDefault="00BE1E32" w:rsidP="00BE1E32">
      <w:pPr>
        <w:pStyle w:val="a8"/>
        <w:ind w:left="413" w:hangingChars="172" w:hanging="413"/>
        <w:rPr>
          <w:rFonts w:ascii="Times New Roman" w:hAnsi="Times New Roman"/>
        </w:rPr>
      </w:pPr>
      <w:r w:rsidRPr="00BE1E32">
        <w:rPr>
          <w:rFonts w:ascii="Times New Roman" w:hAnsi="Times New Roman"/>
        </w:rPr>
        <w:t xml:space="preserve">Copeland, Dale C. </w:t>
      </w:r>
      <w:r w:rsidRPr="00BE1E32">
        <w:rPr>
          <w:rFonts w:ascii="Times New Roman" w:hAnsi="Times New Roman"/>
          <w:i/>
          <w:iCs/>
        </w:rPr>
        <w:t>The Origins of Major War</w:t>
      </w:r>
      <w:r w:rsidRPr="00BE1E32">
        <w:rPr>
          <w:rFonts w:ascii="Times New Roman" w:hAnsi="Times New Roman"/>
        </w:rPr>
        <w:t>. Cornell University Press, 2001.</w:t>
      </w:r>
    </w:p>
    <w:p w:rsidR="002C4047" w:rsidRPr="00CD5650" w:rsidRDefault="006C5E90" w:rsidP="00CD5650">
      <w:pPr>
        <w:pStyle w:val="2"/>
        <w:spacing w:before="240" w:after="120"/>
        <w:rPr>
          <w:lang w:eastAsia="zh-TW"/>
        </w:rPr>
      </w:pPr>
      <w:r w:rsidRPr="00CD5650">
        <w:rPr>
          <w:lang w:eastAsia="zh-TW"/>
        </w:rPr>
        <w:t>Week 9</w:t>
      </w:r>
      <w:r w:rsidR="00225E4D">
        <w:rPr>
          <w:lang w:eastAsia="zh-TW"/>
        </w:rPr>
        <w:t xml:space="preserve"> (11/12</w:t>
      </w:r>
      <w:r w:rsidR="00D105D3" w:rsidRPr="00CD5650">
        <w:rPr>
          <w:lang w:eastAsia="zh-TW"/>
        </w:rPr>
        <w:t>)</w:t>
      </w:r>
      <w:r w:rsidRPr="00CD5650">
        <w:rPr>
          <w:lang w:eastAsia="zh-TW"/>
        </w:rPr>
        <w:t xml:space="preserve">: </w:t>
      </w:r>
      <w:r w:rsidR="002C4047" w:rsidRPr="00CD5650">
        <w:rPr>
          <w:lang w:eastAsia="zh-TW"/>
        </w:rPr>
        <w:t>Offensive Realism</w:t>
      </w:r>
      <w:r w:rsidR="00D029B6">
        <w:rPr>
          <w:lang w:eastAsia="zh-TW"/>
        </w:rPr>
        <w:t xml:space="preserve">, </w:t>
      </w:r>
      <w:r w:rsidR="009A2268">
        <w:rPr>
          <w:rFonts w:hint="eastAsia"/>
          <w:lang w:eastAsia="zh-TW"/>
        </w:rPr>
        <w:t>hedging</w:t>
      </w:r>
      <w:r w:rsidR="009A2268">
        <w:rPr>
          <w:lang w:eastAsia="zh-TW"/>
        </w:rPr>
        <w:t xml:space="preserve"> </w:t>
      </w:r>
    </w:p>
    <w:p w:rsidR="002C4047" w:rsidRDefault="002C4047" w:rsidP="002C4047">
      <w:pPr>
        <w:pStyle w:val="a8"/>
        <w:ind w:left="413" w:hangingChars="172" w:hanging="413"/>
        <w:rPr>
          <w:rFonts w:ascii="Times New Roman" w:hAnsi="Times New Roman"/>
          <w:kern w:val="0"/>
          <w:szCs w:val="24"/>
          <w:lang w:eastAsia="en-US"/>
        </w:rPr>
      </w:pPr>
      <w:r w:rsidRPr="009B02C1">
        <w:rPr>
          <w:rFonts w:ascii="Times New Roman" w:hAnsi="Times New Roman"/>
          <w:kern w:val="0"/>
          <w:szCs w:val="24"/>
          <w:lang w:eastAsia="en-US"/>
        </w:rPr>
        <w:t>Mearsheimer, John J. 2001.</w:t>
      </w:r>
      <w:r w:rsidRPr="009B02C1">
        <w:rPr>
          <w:rFonts w:ascii="Times New Roman" w:hAnsi="Times New Roman"/>
          <w:i/>
          <w:kern w:val="0"/>
          <w:szCs w:val="24"/>
          <w:lang w:eastAsia="en-US"/>
        </w:rPr>
        <w:t xml:space="preserve"> The Tragedy of Great Power Politics</w:t>
      </w:r>
      <w:r w:rsidRPr="009B02C1">
        <w:rPr>
          <w:rFonts w:ascii="Times New Roman" w:hAnsi="Times New Roman"/>
          <w:kern w:val="0"/>
          <w:szCs w:val="24"/>
          <w:lang w:eastAsia="en-US"/>
        </w:rPr>
        <w:t xml:space="preserve">. </w:t>
      </w:r>
      <w:r>
        <w:rPr>
          <w:rFonts w:ascii="Times New Roman" w:hAnsi="Times New Roman"/>
          <w:kern w:val="0"/>
          <w:szCs w:val="24"/>
          <w:lang w:eastAsia="en-US"/>
        </w:rPr>
        <w:t xml:space="preserve"> New York: </w:t>
      </w:r>
      <w:r w:rsidRPr="009B02C1">
        <w:rPr>
          <w:rFonts w:ascii="Times New Roman" w:hAnsi="Times New Roman"/>
          <w:kern w:val="0"/>
          <w:szCs w:val="24"/>
          <w:lang w:eastAsia="en-US"/>
        </w:rPr>
        <w:t>Norton.</w:t>
      </w:r>
      <w:r w:rsidR="00D029B6">
        <w:rPr>
          <w:rFonts w:ascii="Times New Roman" w:hAnsi="Times New Roman"/>
          <w:kern w:val="0"/>
          <w:szCs w:val="24"/>
          <w:lang w:eastAsia="en-US"/>
        </w:rPr>
        <w:t xml:space="preserve"> (Yes, the whole book)</w:t>
      </w:r>
    </w:p>
    <w:p w:rsidR="00511991" w:rsidRPr="00522CF6" w:rsidRDefault="00511991" w:rsidP="00511991">
      <w:pPr>
        <w:pStyle w:val="a8"/>
        <w:ind w:left="413" w:hangingChars="172" w:hanging="413"/>
        <w:rPr>
          <w:rFonts w:ascii="Times New Roman" w:hAnsi="Times New Roman"/>
          <w:szCs w:val="24"/>
        </w:rPr>
      </w:pPr>
      <w:r w:rsidRPr="00522CF6">
        <w:rPr>
          <w:rFonts w:ascii="Times New Roman" w:hAnsi="Times New Roman"/>
          <w:kern w:val="0"/>
          <w:szCs w:val="24"/>
          <w:lang w:eastAsia="en-US"/>
        </w:rPr>
        <w:t>Koga</w:t>
      </w:r>
      <w:r w:rsidRPr="00522CF6">
        <w:rPr>
          <w:rFonts w:ascii="Times New Roman" w:hAnsi="Times New Roman"/>
        </w:rPr>
        <w:t xml:space="preserve">, Kei. “The Concept of ‘Hedging’ Revisited: The Case of Japan’s Foreign Policy Strategy in East Asia’s Power Shift.” </w:t>
      </w:r>
      <w:r w:rsidRPr="00522CF6">
        <w:rPr>
          <w:rFonts w:ascii="Times New Roman" w:hAnsi="Times New Roman"/>
          <w:i/>
          <w:iCs/>
        </w:rPr>
        <w:t>International Studies Review</w:t>
      </w:r>
      <w:r w:rsidRPr="00522CF6">
        <w:rPr>
          <w:rFonts w:ascii="Times New Roman" w:hAnsi="Times New Roman"/>
        </w:rPr>
        <w:t xml:space="preserve"> 20, no. 4 (December 1, 2018): 633–60. doi:</w:t>
      </w:r>
      <w:hyperlink r:id="rId32" w:history="1">
        <w:r w:rsidRPr="00522CF6">
          <w:rPr>
            <w:rStyle w:val="af2"/>
            <w:rFonts w:ascii="Times New Roman" w:hAnsi="Times New Roman"/>
          </w:rPr>
          <w:t>10.1093/isr/vix059</w:t>
        </w:r>
      </w:hyperlink>
      <w:r w:rsidRPr="00522CF6">
        <w:rPr>
          <w:rFonts w:ascii="Times New Roman" w:hAnsi="Times New Roman"/>
        </w:rPr>
        <w:t>.</w:t>
      </w:r>
    </w:p>
    <w:p w:rsidR="002C4047" w:rsidRDefault="002C4047" w:rsidP="007F3637">
      <w:pPr>
        <w:pStyle w:val="a8"/>
        <w:spacing w:before="240"/>
        <w:ind w:left="413" w:hangingChars="172" w:hanging="413"/>
        <w:rPr>
          <w:rFonts w:ascii="Times New Roman" w:eastAsia="Noto Sans CJK TC Light" w:hAnsi="Times New Roman"/>
          <w:szCs w:val="24"/>
        </w:rPr>
      </w:pPr>
      <w:r>
        <w:rPr>
          <w:rFonts w:ascii="Times New Roman" w:eastAsia="Noto Sans CJK TC Light" w:hAnsi="Times New Roman" w:hint="eastAsia"/>
          <w:szCs w:val="24"/>
        </w:rPr>
        <w:lastRenderedPageBreak/>
        <w:t>*</w:t>
      </w:r>
      <w:r>
        <w:rPr>
          <w:rFonts w:ascii="Times New Roman" w:eastAsia="Noto Sans CJK TC Light" w:hAnsi="Times New Roman"/>
          <w:szCs w:val="24"/>
        </w:rPr>
        <w:t>R</w:t>
      </w:r>
      <w:r>
        <w:rPr>
          <w:rFonts w:ascii="Times New Roman" w:eastAsia="Noto Sans CJK TC Light" w:hAnsi="Times New Roman" w:hint="eastAsia"/>
          <w:szCs w:val="24"/>
        </w:rPr>
        <w:t>ecommended</w:t>
      </w:r>
      <w:r>
        <w:rPr>
          <w:rFonts w:ascii="Times New Roman" w:eastAsia="Noto Sans CJK TC Light" w:hAnsi="Times New Roman"/>
          <w:szCs w:val="24"/>
        </w:rPr>
        <w:t xml:space="preserve"> </w:t>
      </w:r>
    </w:p>
    <w:p w:rsidR="007F3637" w:rsidRDefault="007F3637" w:rsidP="007F3637">
      <w:pPr>
        <w:pStyle w:val="a8"/>
        <w:ind w:left="413" w:hangingChars="172" w:hanging="413"/>
        <w:rPr>
          <w:rFonts w:ascii="Times New Roman" w:hAnsi="Times New Roman"/>
          <w:kern w:val="0"/>
          <w:szCs w:val="24"/>
          <w:lang w:eastAsia="en-US"/>
        </w:rPr>
      </w:pPr>
      <w:r w:rsidRPr="009A2268">
        <w:rPr>
          <w:rFonts w:ascii="Times New Roman" w:hAnsi="Times New Roman"/>
          <w:kern w:val="0"/>
          <w:szCs w:val="24"/>
          <w:lang w:eastAsia="en-US"/>
        </w:rPr>
        <w:t>Kuik, Cheng-</w:t>
      </w:r>
      <w:proofErr w:type="spellStart"/>
      <w:r w:rsidRPr="009A2268">
        <w:rPr>
          <w:rFonts w:ascii="Times New Roman" w:hAnsi="Times New Roman"/>
          <w:kern w:val="0"/>
          <w:szCs w:val="24"/>
          <w:lang w:eastAsia="en-US"/>
        </w:rPr>
        <w:t>Chwee</w:t>
      </w:r>
      <w:proofErr w:type="spellEnd"/>
      <w:r w:rsidRPr="009A2268">
        <w:rPr>
          <w:rFonts w:ascii="Times New Roman" w:hAnsi="Times New Roman"/>
          <w:kern w:val="0"/>
          <w:szCs w:val="24"/>
          <w:lang w:eastAsia="en-US"/>
        </w:rPr>
        <w:t xml:space="preserve">. 2016. “How Do Weaker States Hedge? Unpacking ASEAN States’ Alignment Behavior towards China.” Journal of Contemporary China 25 (100): 500–514. </w:t>
      </w:r>
      <w:hyperlink r:id="rId33" w:history="1">
        <w:r w:rsidRPr="00404F1A">
          <w:rPr>
            <w:rStyle w:val="af2"/>
            <w:rFonts w:ascii="Times New Roman" w:hAnsi="Times New Roman"/>
            <w:kern w:val="0"/>
            <w:szCs w:val="24"/>
            <w:lang w:eastAsia="en-US"/>
          </w:rPr>
          <w:t>https://doi.org/10.1080/10670564.2015.1132714</w:t>
        </w:r>
      </w:hyperlink>
      <w:r w:rsidRPr="009A2268">
        <w:rPr>
          <w:rFonts w:ascii="Times New Roman" w:hAnsi="Times New Roman"/>
          <w:kern w:val="0"/>
          <w:szCs w:val="24"/>
          <w:lang w:eastAsia="en-US"/>
        </w:rPr>
        <w:t>.</w:t>
      </w:r>
    </w:p>
    <w:p w:rsidR="002C4047" w:rsidRDefault="002C4047" w:rsidP="002C4047">
      <w:pPr>
        <w:pStyle w:val="a8"/>
        <w:ind w:left="413" w:hangingChars="172" w:hanging="413"/>
        <w:rPr>
          <w:rFonts w:ascii="Times New Roman" w:eastAsia="Noto Sans CJK TC Light" w:hAnsi="Times New Roman"/>
          <w:szCs w:val="24"/>
        </w:rPr>
      </w:pPr>
      <w:r w:rsidRPr="009B02C1">
        <w:rPr>
          <w:rFonts w:ascii="Times New Roman" w:eastAsia="Noto Sans CJK TC Light" w:hAnsi="Times New Roman"/>
          <w:szCs w:val="24"/>
        </w:rPr>
        <w:t xml:space="preserve">Mearsheimer, John J. 1990. “Why We Will Soon Miss the Cold War.” </w:t>
      </w:r>
      <w:r w:rsidRPr="009B02C1">
        <w:rPr>
          <w:rFonts w:ascii="Times New Roman" w:eastAsia="Noto Sans CJK TC Light" w:hAnsi="Times New Roman"/>
          <w:i/>
          <w:szCs w:val="24"/>
        </w:rPr>
        <w:t>Atlantic</w:t>
      </w:r>
      <w:r w:rsidRPr="009B02C1">
        <w:rPr>
          <w:rFonts w:ascii="Times New Roman" w:eastAsia="Noto Sans CJK TC Light" w:hAnsi="Times New Roman"/>
          <w:szCs w:val="24"/>
        </w:rPr>
        <w:t xml:space="preserve"> (0276-9077) 266 (2): 35.</w:t>
      </w:r>
    </w:p>
    <w:p w:rsidR="002C4047" w:rsidRPr="00C722F0" w:rsidRDefault="002C4047" w:rsidP="002C4047">
      <w:pPr>
        <w:ind w:left="413" w:hangingChars="172" w:hanging="413"/>
        <w:rPr>
          <w:lang w:eastAsia="zh-TW"/>
        </w:rPr>
      </w:pPr>
      <w:r w:rsidRPr="00C722F0">
        <w:rPr>
          <w:lang w:eastAsia="zh-TW"/>
        </w:rPr>
        <w:t xml:space="preserve">Snyder, H. Glenn. 2002. “Mearsheimer’s World-Offensive Realism and the Struggle for Security: A Review Essay.” </w:t>
      </w:r>
      <w:r w:rsidRPr="00C722F0">
        <w:rPr>
          <w:i/>
          <w:iCs/>
          <w:lang w:eastAsia="zh-TW"/>
        </w:rPr>
        <w:t>International Security</w:t>
      </w:r>
      <w:r w:rsidRPr="00C722F0">
        <w:rPr>
          <w:lang w:eastAsia="zh-TW"/>
        </w:rPr>
        <w:t xml:space="preserve"> 27 (1): 149–73.</w:t>
      </w:r>
    </w:p>
    <w:p w:rsidR="002C4047" w:rsidRPr="00C722F0" w:rsidRDefault="002C4047" w:rsidP="002C4047">
      <w:pPr>
        <w:ind w:left="413" w:hangingChars="172" w:hanging="413"/>
        <w:rPr>
          <w:lang w:eastAsia="zh-TW"/>
        </w:rPr>
      </w:pPr>
      <w:r w:rsidRPr="00C722F0">
        <w:rPr>
          <w:lang w:eastAsia="zh-TW"/>
        </w:rPr>
        <w:t xml:space="preserve">Zakaria, Fareed. 1999. </w:t>
      </w:r>
      <w:r w:rsidRPr="00C722F0">
        <w:rPr>
          <w:i/>
          <w:iCs/>
          <w:lang w:eastAsia="zh-TW"/>
        </w:rPr>
        <w:t xml:space="preserve">From Wealth to </w:t>
      </w:r>
      <w:proofErr w:type="gramStart"/>
      <w:r w:rsidRPr="00C722F0">
        <w:rPr>
          <w:i/>
          <w:iCs/>
          <w:lang w:eastAsia="zh-TW"/>
        </w:rPr>
        <w:t>Power :</w:t>
      </w:r>
      <w:proofErr w:type="gramEnd"/>
      <w:r w:rsidRPr="00C722F0">
        <w:rPr>
          <w:i/>
          <w:iCs/>
          <w:lang w:eastAsia="zh-TW"/>
        </w:rPr>
        <w:t xml:space="preserve"> The Unusual Origins of America’s World Role</w:t>
      </w:r>
      <w:r w:rsidRPr="00BC7960">
        <w:rPr>
          <w:noProof/>
          <w:lang w:eastAsia="zh-TW"/>
        </w:rPr>
        <w:t>.</w:t>
      </w:r>
      <w:r w:rsidRPr="00C722F0">
        <w:rPr>
          <w:lang w:eastAsia="zh-TW"/>
        </w:rPr>
        <w:t xml:space="preserve"> Princeton Studies in International History and Politics. Princeton, N.J.: Princeton University Press.</w:t>
      </w:r>
      <w:r>
        <w:rPr>
          <w:lang w:eastAsia="zh-TW"/>
        </w:rPr>
        <w:t xml:space="preserve"> Ch2</w:t>
      </w:r>
    </w:p>
    <w:p w:rsidR="008D60F5" w:rsidRDefault="008D60F5" w:rsidP="008D60F5">
      <w:pPr>
        <w:rPr>
          <w:lang w:eastAsia="zh-TW"/>
        </w:rPr>
      </w:pPr>
      <w:r>
        <w:t xml:space="preserve">Gartzke, Erik. 1999. “War Is in the Error Term.” </w:t>
      </w:r>
      <w:r>
        <w:rPr>
          <w:i/>
          <w:iCs/>
        </w:rPr>
        <w:t>International Organization</w:t>
      </w:r>
      <w:r>
        <w:t xml:space="preserve"> 53 (3): 567–87. </w:t>
      </w:r>
      <w:hyperlink r:id="rId34" w:history="1">
        <w:r>
          <w:rPr>
            <w:rStyle w:val="af2"/>
          </w:rPr>
          <w:t>https://doi.org/10.1162/002081899550995</w:t>
        </w:r>
      </w:hyperlink>
      <w:r>
        <w:t>.</w:t>
      </w:r>
    </w:p>
    <w:p w:rsidR="006E239E" w:rsidRPr="008D60F5" w:rsidRDefault="006E239E" w:rsidP="002C4047">
      <w:pPr>
        <w:ind w:left="413" w:hangingChars="172" w:hanging="413"/>
        <w:rPr>
          <w:lang w:eastAsia="zh-TW"/>
        </w:rPr>
      </w:pPr>
    </w:p>
    <w:p w:rsidR="00482EAC" w:rsidRPr="00C722F0" w:rsidRDefault="006C5E90" w:rsidP="003A2937">
      <w:pPr>
        <w:pStyle w:val="2"/>
        <w:spacing w:before="240"/>
      </w:pPr>
      <w:r w:rsidRPr="003A2937">
        <w:rPr>
          <w:lang w:eastAsia="zh-TW"/>
        </w:rPr>
        <w:t>Week 10</w:t>
      </w:r>
      <w:r w:rsidR="00482EAC" w:rsidRPr="003A2937">
        <w:rPr>
          <w:lang w:eastAsia="zh-TW"/>
        </w:rPr>
        <w:t xml:space="preserve"> (11/</w:t>
      </w:r>
      <w:r w:rsidR="00482EAC" w:rsidRPr="003A2937">
        <w:rPr>
          <w:rFonts w:hint="eastAsia"/>
          <w:lang w:eastAsia="zh-TW"/>
        </w:rPr>
        <w:t>1</w:t>
      </w:r>
      <w:r w:rsidR="00225E4D">
        <w:rPr>
          <w:rFonts w:hint="eastAsia"/>
          <w:lang w:eastAsia="zh-TW"/>
        </w:rPr>
        <w:t>9</w:t>
      </w:r>
      <w:r w:rsidR="00D105D3" w:rsidRPr="003A2937">
        <w:rPr>
          <w:lang w:eastAsia="zh-TW"/>
        </w:rPr>
        <w:t>)</w:t>
      </w:r>
      <w:r w:rsidRPr="003A2937">
        <w:rPr>
          <w:lang w:eastAsia="zh-TW"/>
        </w:rPr>
        <w:t xml:space="preserve">: </w:t>
      </w:r>
      <w:r w:rsidR="008D60F5">
        <w:rPr>
          <w:rFonts w:hint="eastAsia"/>
          <w:lang w:eastAsia="zh-TW"/>
        </w:rPr>
        <w:t>bargaining</w:t>
      </w:r>
      <w:r w:rsidR="008D60F5">
        <w:rPr>
          <w:lang w:eastAsia="zh-TW"/>
        </w:rPr>
        <w:t xml:space="preserve">, </w:t>
      </w:r>
      <w:r w:rsidR="00BF66A8">
        <w:rPr>
          <w:rFonts w:hint="eastAsia"/>
          <w:lang w:eastAsia="zh-TW"/>
        </w:rPr>
        <w:t>coercive</w:t>
      </w:r>
      <w:r w:rsidR="00BF66A8">
        <w:rPr>
          <w:lang w:eastAsia="zh-TW"/>
        </w:rPr>
        <w:t xml:space="preserve"> </w:t>
      </w:r>
      <w:r w:rsidR="00BF66A8">
        <w:rPr>
          <w:rFonts w:hint="eastAsia"/>
          <w:lang w:eastAsia="zh-TW"/>
        </w:rPr>
        <w:t>diplomacy</w:t>
      </w:r>
      <w:r w:rsidR="00E20D1D">
        <w:t xml:space="preserve">, </w:t>
      </w:r>
      <w:r w:rsidR="00E20D1D">
        <w:rPr>
          <w:rFonts w:hint="eastAsia"/>
          <w:lang w:eastAsia="zh-TW"/>
        </w:rPr>
        <w:t>foreign</w:t>
      </w:r>
      <w:r w:rsidR="00E20D1D">
        <w:t xml:space="preserve"> </w:t>
      </w:r>
      <w:r w:rsidR="00E20D1D">
        <w:rPr>
          <w:rFonts w:hint="eastAsia"/>
          <w:lang w:eastAsia="zh-TW"/>
        </w:rPr>
        <w:t>policymaking</w:t>
      </w:r>
      <w:r w:rsidR="008D60F5">
        <w:rPr>
          <w:lang w:eastAsia="zh-TW"/>
        </w:rPr>
        <w:t xml:space="preserve">, </w:t>
      </w:r>
    </w:p>
    <w:p w:rsidR="007F3637" w:rsidRDefault="007F3637" w:rsidP="00482EAC">
      <w:pPr>
        <w:ind w:left="413" w:hangingChars="172" w:hanging="413"/>
        <w:rPr>
          <w:rStyle w:val="af2"/>
        </w:rPr>
      </w:pPr>
      <w:r>
        <w:t xml:space="preserve">Levy, Jack S. “Prospect Theory, Rational Choice, and International Relations.” </w:t>
      </w:r>
      <w:r>
        <w:rPr>
          <w:i/>
          <w:iCs/>
        </w:rPr>
        <w:t>International Studies Quarterly</w:t>
      </w:r>
      <w:r>
        <w:t xml:space="preserve"> 41, no. 1 (March 1, 1997): 87–112. </w:t>
      </w:r>
      <w:hyperlink r:id="rId35" w:history="1">
        <w:r>
          <w:rPr>
            <w:rStyle w:val="af2"/>
          </w:rPr>
          <w:t>https://doi.org/10.1111/0020-8833.00034</w:t>
        </w:r>
      </w:hyperlink>
    </w:p>
    <w:p w:rsidR="001549C6" w:rsidRDefault="001549C6" w:rsidP="001549C6">
      <w:pPr>
        <w:ind w:left="425" w:hangingChars="177" w:hanging="425"/>
        <w:rPr>
          <w:lang w:eastAsia="zh-TW"/>
        </w:rPr>
      </w:pPr>
      <w:proofErr w:type="spellStart"/>
      <w:r>
        <w:t>Yarhi</w:t>
      </w:r>
      <w:proofErr w:type="spellEnd"/>
      <w:r>
        <w:t xml:space="preserve">-Milo, Keren. 2013. “In the Eye of the Beholder: How Leaders and Intelligence Communities Assess the Intentions of Adversaries.” </w:t>
      </w:r>
      <w:r>
        <w:rPr>
          <w:i/>
          <w:iCs/>
        </w:rPr>
        <w:t>International Security</w:t>
      </w:r>
      <w:r>
        <w:t xml:space="preserve"> 38 (1): 7–51. </w:t>
      </w:r>
      <w:hyperlink r:id="rId36" w:history="1">
        <w:r>
          <w:rPr>
            <w:rStyle w:val="af2"/>
          </w:rPr>
          <w:t>https://doi.org/10.1162/ISEC_a_00128</w:t>
        </w:r>
      </w:hyperlink>
      <w:r>
        <w:t>.</w:t>
      </w:r>
    </w:p>
    <w:p w:rsidR="002E67AA" w:rsidRDefault="002E67AA" w:rsidP="007F3637">
      <w:pPr>
        <w:spacing w:before="240"/>
        <w:ind w:left="413" w:hangingChars="172" w:hanging="413"/>
        <w:rPr>
          <w:lang w:eastAsia="zh-TW"/>
        </w:rPr>
      </w:pPr>
      <w:r>
        <w:rPr>
          <w:lang w:eastAsia="zh-TW"/>
        </w:rPr>
        <w:t>*Recommended</w:t>
      </w:r>
    </w:p>
    <w:p w:rsidR="00056433" w:rsidRDefault="00056433" w:rsidP="00056433">
      <w:pPr>
        <w:rPr>
          <w:lang w:eastAsia="zh-TW"/>
        </w:rPr>
      </w:pPr>
      <w:r>
        <w:t xml:space="preserve">Wagner, R. Harrison. “The Theory of Games and the Balance of Power.” </w:t>
      </w:r>
      <w:r>
        <w:rPr>
          <w:i/>
          <w:iCs/>
        </w:rPr>
        <w:t>World Politics</w:t>
      </w:r>
      <w:r>
        <w:t xml:space="preserve"> 38, no. 4 (July 1986): 546–76. </w:t>
      </w:r>
      <w:hyperlink r:id="rId37" w:history="1">
        <w:r>
          <w:rPr>
            <w:rStyle w:val="af2"/>
          </w:rPr>
          <w:t>https://doi.org/10.2307/2010166</w:t>
        </w:r>
      </w:hyperlink>
      <w:r>
        <w:t>.</w:t>
      </w:r>
    </w:p>
    <w:p w:rsidR="00056433" w:rsidRDefault="00056433" w:rsidP="00056433">
      <w:pPr>
        <w:pStyle w:val="a8"/>
        <w:ind w:left="413" w:hangingChars="172" w:hanging="413"/>
        <w:rPr>
          <w:rFonts w:ascii="Times New Roman" w:eastAsia="Noto Sans CJK TC Light" w:hAnsi="Times New Roman"/>
          <w:szCs w:val="24"/>
        </w:rPr>
      </w:pPr>
      <w:proofErr w:type="spellStart"/>
      <w:r w:rsidRPr="00D4049D">
        <w:rPr>
          <w:rFonts w:ascii="Times New Roman" w:eastAsia="Noto Sans CJK TC Light" w:hAnsi="Times New Roman"/>
          <w:szCs w:val="24"/>
        </w:rPr>
        <w:t>Niou</w:t>
      </w:r>
      <w:proofErr w:type="spellEnd"/>
      <w:r w:rsidRPr="00D4049D">
        <w:rPr>
          <w:rFonts w:ascii="Times New Roman" w:eastAsia="Noto Sans CJK TC Light" w:hAnsi="Times New Roman"/>
          <w:szCs w:val="24"/>
        </w:rPr>
        <w:t xml:space="preserve">, Emerson M. S., Peter C. </w:t>
      </w:r>
      <w:proofErr w:type="spellStart"/>
      <w:r w:rsidRPr="00D4049D">
        <w:rPr>
          <w:rFonts w:ascii="Times New Roman" w:eastAsia="Noto Sans CJK TC Light" w:hAnsi="Times New Roman"/>
          <w:szCs w:val="24"/>
        </w:rPr>
        <w:t>Ordeshook</w:t>
      </w:r>
      <w:proofErr w:type="spellEnd"/>
      <w:r w:rsidRPr="00D4049D">
        <w:rPr>
          <w:rFonts w:ascii="Times New Roman" w:eastAsia="Noto Sans CJK TC Light" w:hAnsi="Times New Roman"/>
          <w:szCs w:val="24"/>
        </w:rPr>
        <w:t xml:space="preserve">, and Gregory F. Rose. 1989. </w:t>
      </w:r>
      <w:r w:rsidRPr="00D4049D">
        <w:rPr>
          <w:rFonts w:ascii="Times New Roman" w:eastAsia="Noto Sans CJK TC Light" w:hAnsi="Times New Roman"/>
          <w:i/>
          <w:szCs w:val="24"/>
        </w:rPr>
        <w:t xml:space="preserve">The Balance of </w:t>
      </w:r>
      <w:proofErr w:type="gramStart"/>
      <w:r w:rsidRPr="00D4049D">
        <w:rPr>
          <w:rFonts w:ascii="Times New Roman" w:eastAsia="Noto Sans CJK TC Light" w:hAnsi="Times New Roman"/>
          <w:i/>
          <w:szCs w:val="24"/>
        </w:rPr>
        <w:t>Power :</w:t>
      </w:r>
      <w:proofErr w:type="gramEnd"/>
      <w:r w:rsidRPr="00D4049D">
        <w:rPr>
          <w:rFonts w:ascii="Times New Roman" w:eastAsia="Noto Sans CJK TC Light" w:hAnsi="Times New Roman"/>
          <w:i/>
          <w:szCs w:val="24"/>
        </w:rPr>
        <w:t xml:space="preserve"> Stability in International Systems</w:t>
      </w:r>
      <w:r>
        <w:rPr>
          <w:rFonts w:ascii="Times New Roman" w:eastAsia="Noto Sans CJK TC Light" w:hAnsi="Times New Roman"/>
          <w:szCs w:val="24"/>
        </w:rPr>
        <w:t>,</w:t>
      </w:r>
      <w:r w:rsidRPr="00D4049D">
        <w:rPr>
          <w:rFonts w:ascii="Times New Roman" w:eastAsia="Noto Sans CJK TC Light" w:hAnsi="Times New Roman"/>
          <w:szCs w:val="24"/>
        </w:rPr>
        <w:t xml:space="preserve"> Cambridge University Press.</w:t>
      </w:r>
    </w:p>
    <w:p w:rsidR="00056433" w:rsidRDefault="00056433" w:rsidP="00056433">
      <w:pPr>
        <w:ind w:left="425" w:hangingChars="177" w:hanging="425"/>
        <w:rPr>
          <w:lang w:eastAsia="zh-TW"/>
        </w:rPr>
      </w:pPr>
      <w:r>
        <w:t xml:space="preserve">Kahler, Miles. “Rationality in International Relations.” </w:t>
      </w:r>
      <w:r>
        <w:rPr>
          <w:i/>
          <w:iCs/>
        </w:rPr>
        <w:t>International Organization</w:t>
      </w:r>
      <w:r>
        <w:t xml:space="preserve"> 52, no. 04 (1998): 919–41. </w:t>
      </w:r>
      <w:hyperlink r:id="rId38" w:history="1">
        <w:r>
          <w:rPr>
            <w:rStyle w:val="af2"/>
          </w:rPr>
          <w:t>https://doi.org/10.1162/002081898550680</w:t>
        </w:r>
      </w:hyperlink>
      <w:r>
        <w:t>.</w:t>
      </w:r>
    </w:p>
    <w:p w:rsidR="001E655B" w:rsidRDefault="001E655B" w:rsidP="001E655B">
      <w:pPr>
        <w:ind w:left="425" w:hangingChars="177" w:hanging="425"/>
        <w:rPr>
          <w:lang w:eastAsia="zh-TW"/>
        </w:rPr>
      </w:pPr>
      <w:r>
        <w:t xml:space="preserve">McDermott, Rose. 2004. “Prospect Theory in Political Science: Gains and Losses </w:t>
      </w:r>
      <w:proofErr w:type="gramStart"/>
      <w:r>
        <w:t>From</w:t>
      </w:r>
      <w:proofErr w:type="gramEnd"/>
      <w:r>
        <w:t xml:space="preserve"> the First Decade.” </w:t>
      </w:r>
      <w:r>
        <w:rPr>
          <w:i/>
          <w:iCs/>
        </w:rPr>
        <w:t>Political Psychology</w:t>
      </w:r>
      <w:r>
        <w:t xml:space="preserve"> 25 (2): 289–312. </w:t>
      </w:r>
      <w:hyperlink r:id="rId39" w:history="1">
        <w:r>
          <w:rPr>
            <w:rStyle w:val="af2"/>
          </w:rPr>
          <w:t>https://doi.org/10.1111/j.1467-9221.2004.00372.x</w:t>
        </w:r>
      </w:hyperlink>
      <w:r>
        <w:t>.</w:t>
      </w:r>
    </w:p>
    <w:p w:rsidR="004062DE" w:rsidRDefault="004062DE" w:rsidP="004062DE">
      <w:pPr>
        <w:ind w:left="413" w:hangingChars="172" w:hanging="413"/>
      </w:pPr>
      <w:proofErr w:type="spellStart"/>
      <w:r w:rsidRPr="00047F2B">
        <w:t>Sechser</w:t>
      </w:r>
      <w:proofErr w:type="spellEnd"/>
      <w:r w:rsidRPr="00047F2B">
        <w:t xml:space="preserve">, Todd S. 2018. “Reputations and Signaling in Coercive Bargaining.” Journal of Conflict Resolution 62 (2): 318–45. https://doi.org/10.1177/0022002716652687. </w:t>
      </w:r>
    </w:p>
    <w:p w:rsidR="0086251B" w:rsidRDefault="0086251B" w:rsidP="007F3637">
      <w:pPr>
        <w:ind w:left="425" w:hangingChars="177" w:hanging="425"/>
        <w:rPr>
          <w:lang w:eastAsia="zh-TW"/>
        </w:rPr>
      </w:pPr>
      <w:r>
        <w:t xml:space="preserve">Horowitz, Michael C., and Allan C. Stam. 2014. “How Prior Military Experience Influences the Future Militarized Behavior of Leaders.” </w:t>
      </w:r>
      <w:r>
        <w:rPr>
          <w:i/>
          <w:iCs/>
        </w:rPr>
        <w:t>International Organization</w:t>
      </w:r>
      <w:r>
        <w:t xml:space="preserve"> 68 (3): 527–59. </w:t>
      </w:r>
      <w:hyperlink r:id="rId40" w:history="1">
        <w:r>
          <w:rPr>
            <w:rStyle w:val="af2"/>
          </w:rPr>
          <w:t>https://doi.org/10.1017/S0020818314000046</w:t>
        </w:r>
      </w:hyperlink>
      <w:r>
        <w:t>.</w:t>
      </w:r>
    </w:p>
    <w:p w:rsidR="00452CE7" w:rsidRPr="00CD5650" w:rsidRDefault="006C5E90" w:rsidP="00452CE7">
      <w:pPr>
        <w:pStyle w:val="2"/>
        <w:spacing w:before="240" w:after="120"/>
        <w:rPr>
          <w:lang w:eastAsia="zh-TW"/>
        </w:rPr>
      </w:pPr>
      <w:r w:rsidRPr="00CD5650">
        <w:rPr>
          <w:lang w:eastAsia="zh-TW"/>
        </w:rPr>
        <w:t>Week 11</w:t>
      </w:r>
      <w:r w:rsidR="00225E4D">
        <w:rPr>
          <w:lang w:eastAsia="zh-TW"/>
        </w:rPr>
        <w:t xml:space="preserve"> (11/26</w:t>
      </w:r>
      <w:r w:rsidR="00D105D3" w:rsidRPr="00CD5650">
        <w:rPr>
          <w:lang w:eastAsia="zh-TW"/>
        </w:rPr>
        <w:t>)</w:t>
      </w:r>
      <w:r w:rsidR="00E54433">
        <w:rPr>
          <w:lang w:eastAsia="zh-TW"/>
        </w:rPr>
        <w:t>:</w:t>
      </w:r>
      <w:r w:rsidR="00E54433" w:rsidRPr="00E54433">
        <w:rPr>
          <w:lang w:eastAsia="zh-TW"/>
        </w:rPr>
        <w:t xml:space="preserve"> </w:t>
      </w:r>
      <w:r w:rsidR="00D029B6">
        <w:rPr>
          <w:lang w:eastAsia="zh-TW"/>
        </w:rPr>
        <w:t xml:space="preserve">AMUN, make up class TBA, </w:t>
      </w:r>
      <w:r w:rsidR="00452CE7">
        <w:rPr>
          <w:lang w:eastAsia="zh-TW"/>
        </w:rPr>
        <w:t xml:space="preserve">Liberalism, </w:t>
      </w:r>
      <w:r w:rsidR="00452CE7">
        <w:rPr>
          <w:rFonts w:hint="eastAsia"/>
          <w:lang w:eastAsia="zh-TW"/>
        </w:rPr>
        <w:t>democratic</w:t>
      </w:r>
      <w:r w:rsidR="00452CE7">
        <w:rPr>
          <w:lang w:eastAsia="zh-TW"/>
        </w:rPr>
        <w:t xml:space="preserve"> </w:t>
      </w:r>
      <w:r w:rsidR="00452CE7">
        <w:rPr>
          <w:rFonts w:hint="eastAsia"/>
          <w:lang w:eastAsia="zh-TW"/>
        </w:rPr>
        <w:t>peace</w:t>
      </w:r>
    </w:p>
    <w:p w:rsidR="004B096D" w:rsidRPr="004B096D" w:rsidRDefault="004B096D" w:rsidP="004B096D">
      <w:pPr>
        <w:ind w:left="425" w:hangingChars="177" w:hanging="425"/>
        <w:rPr>
          <w:color w:val="FF0000"/>
          <w:lang w:eastAsia="zh-TW"/>
        </w:rPr>
      </w:pPr>
      <w:r w:rsidRPr="004B096D">
        <w:rPr>
          <w:color w:val="FF0000"/>
        </w:rPr>
        <w:t xml:space="preserve">Lake, David A., Lisa L. Martin, and Thomas </w:t>
      </w:r>
      <w:proofErr w:type="spellStart"/>
      <w:r w:rsidRPr="004B096D">
        <w:rPr>
          <w:color w:val="FF0000"/>
        </w:rPr>
        <w:t>Risse</w:t>
      </w:r>
      <w:proofErr w:type="spellEnd"/>
      <w:r w:rsidRPr="004B096D">
        <w:rPr>
          <w:color w:val="FF0000"/>
        </w:rPr>
        <w:t xml:space="preserve">. 2021. “Challenges to the Liberal Order: Reflections on International Organization.” </w:t>
      </w:r>
      <w:r w:rsidRPr="004B096D">
        <w:rPr>
          <w:i/>
          <w:iCs/>
          <w:color w:val="FF0000"/>
        </w:rPr>
        <w:t>International Organization</w:t>
      </w:r>
      <w:r w:rsidRPr="004B096D">
        <w:rPr>
          <w:color w:val="FF0000"/>
        </w:rPr>
        <w:t xml:space="preserve"> 75 (2): 225–57. </w:t>
      </w:r>
      <w:hyperlink r:id="rId41" w:history="1">
        <w:r w:rsidRPr="004B096D">
          <w:rPr>
            <w:rStyle w:val="af2"/>
            <w:color w:val="FF0000"/>
          </w:rPr>
          <w:t>https://doi.org/10.1017/S0020818320000636</w:t>
        </w:r>
      </w:hyperlink>
      <w:r w:rsidRPr="004B096D">
        <w:rPr>
          <w:color w:val="FF0000"/>
        </w:rPr>
        <w:t>.</w:t>
      </w:r>
    </w:p>
    <w:p w:rsidR="00452CE7" w:rsidRDefault="00452CE7" w:rsidP="00452CE7">
      <w:pPr>
        <w:ind w:left="425" w:hangingChars="177" w:hanging="425"/>
        <w:rPr>
          <w:lang w:eastAsia="zh-TW"/>
        </w:rPr>
      </w:pPr>
      <w:proofErr w:type="spellStart"/>
      <w:r>
        <w:t>Rosato</w:t>
      </w:r>
      <w:proofErr w:type="spellEnd"/>
      <w:r>
        <w:t xml:space="preserve">, Sebastian. 2003. “The Flawed Logic of Democratic Peace Theory.” </w:t>
      </w:r>
      <w:r>
        <w:rPr>
          <w:i/>
          <w:iCs/>
        </w:rPr>
        <w:t>American Political Science Review</w:t>
      </w:r>
      <w:r>
        <w:t xml:space="preserve"> 97 (4): 585–602.</w:t>
      </w:r>
    </w:p>
    <w:p w:rsidR="00452CE7" w:rsidRDefault="00452CE7" w:rsidP="00452CE7">
      <w:pPr>
        <w:spacing w:before="240"/>
        <w:ind w:left="413" w:hangingChars="172" w:hanging="413"/>
        <w:rPr>
          <w:lang w:eastAsia="zh-TW"/>
        </w:rPr>
      </w:pPr>
      <w:r>
        <w:rPr>
          <w:lang w:eastAsia="zh-TW"/>
        </w:rPr>
        <w:t>*Recommended</w:t>
      </w:r>
    </w:p>
    <w:p w:rsidR="00452CE7" w:rsidRPr="00A504C5" w:rsidRDefault="00452CE7" w:rsidP="00452CE7">
      <w:pPr>
        <w:ind w:left="413" w:hangingChars="172" w:hanging="413"/>
        <w:rPr>
          <w:rFonts w:ascii="TimesNewRomanPSMT" w:hAnsi="TimesNewRomanPSMT" w:hint="eastAsia"/>
          <w:color w:val="000000"/>
        </w:rPr>
      </w:pPr>
      <w:r w:rsidRPr="0023447C">
        <w:rPr>
          <w:rStyle w:val="fontstyle01"/>
          <w:sz w:val="24"/>
          <w:szCs w:val="24"/>
        </w:rPr>
        <w:t xml:space="preserve">Christian Reus-Smit, “The Strange Death of Liberal IR Theory,” </w:t>
      </w:r>
      <w:r w:rsidRPr="0023447C">
        <w:rPr>
          <w:rStyle w:val="fontstyle21"/>
        </w:rPr>
        <w:t>European Journal of</w:t>
      </w:r>
      <w:r w:rsidRPr="0023447C">
        <w:rPr>
          <w:rFonts w:ascii="Garamond-Italic" w:hAnsi="Garamond-Italic"/>
          <w:i/>
          <w:iCs/>
          <w:color w:val="000000"/>
        </w:rPr>
        <w:br/>
      </w:r>
      <w:r w:rsidRPr="0023447C">
        <w:rPr>
          <w:rStyle w:val="fontstyle21"/>
        </w:rPr>
        <w:t>International Law</w:t>
      </w:r>
      <w:r w:rsidRPr="0023447C">
        <w:rPr>
          <w:rStyle w:val="fontstyle01"/>
          <w:sz w:val="24"/>
          <w:szCs w:val="24"/>
        </w:rPr>
        <w:t>, 12, 3 (2001): 573-93</w:t>
      </w:r>
    </w:p>
    <w:p w:rsidR="00452CE7" w:rsidRDefault="00452CE7" w:rsidP="00452CE7">
      <w:pPr>
        <w:ind w:left="413" w:hangingChars="172" w:hanging="413"/>
        <w:rPr>
          <w:lang w:eastAsia="zh-TW"/>
        </w:rPr>
      </w:pPr>
      <w:proofErr w:type="spellStart"/>
      <w:r w:rsidRPr="00C722F0">
        <w:rPr>
          <w:lang w:eastAsia="zh-TW"/>
        </w:rPr>
        <w:t>Kucik</w:t>
      </w:r>
      <w:proofErr w:type="spellEnd"/>
      <w:r w:rsidRPr="00C722F0">
        <w:rPr>
          <w:lang w:eastAsia="zh-TW"/>
        </w:rPr>
        <w:t xml:space="preserve">, J., and E. Reinhardt. 2008. “Does Flexibility Promote Cooperation? An Application to the Global Trade Regime.” </w:t>
      </w:r>
      <w:r w:rsidRPr="008964CE">
        <w:rPr>
          <w:lang w:eastAsia="zh-TW"/>
        </w:rPr>
        <w:t>International Organization</w:t>
      </w:r>
      <w:r w:rsidRPr="00C722F0">
        <w:rPr>
          <w:lang w:eastAsia="zh-TW"/>
        </w:rPr>
        <w:t xml:space="preserve"> 62 (03): 477–505.</w:t>
      </w:r>
    </w:p>
    <w:p w:rsidR="00452CE7" w:rsidRDefault="00452CE7" w:rsidP="00452CE7">
      <w:pPr>
        <w:ind w:left="413" w:hangingChars="172" w:hanging="413"/>
      </w:pPr>
      <w:r w:rsidRPr="00B860E6">
        <w:lastRenderedPageBreak/>
        <w:t xml:space="preserve">Mesquita, Bruce Bueno de, James D. Morrow, Randolph M. </w:t>
      </w:r>
      <w:proofErr w:type="spellStart"/>
      <w:r w:rsidRPr="00B860E6">
        <w:t>Siverson</w:t>
      </w:r>
      <w:proofErr w:type="spellEnd"/>
      <w:r w:rsidRPr="00B860E6">
        <w:t xml:space="preserve">, and Alastair Smith. 1999. “An Institutional Explanation of the Democratic Peace.” American Political Science Review 93 (4): 791–807. https://doi.org/10.2307/2586113. </w:t>
      </w:r>
    </w:p>
    <w:p w:rsidR="00452CE7" w:rsidRDefault="00452CE7" w:rsidP="00452CE7">
      <w:pPr>
        <w:ind w:left="413" w:hangingChars="172" w:hanging="413"/>
        <w:rPr>
          <w:lang w:eastAsia="zh-TW"/>
        </w:rPr>
      </w:pPr>
      <w:r>
        <w:t xml:space="preserve">Weiss, Jessica Chen. 2013. “Authoritarian Signaling, Mass Audiences, and Nationalist Protest in China.” </w:t>
      </w:r>
      <w:r>
        <w:rPr>
          <w:i/>
          <w:iCs/>
        </w:rPr>
        <w:t>International Organization</w:t>
      </w:r>
      <w:r>
        <w:t xml:space="preserve"> 67 (1): 1–35. </w:t>
      </w:r>
      <w:hyperlink r:id="rId42" w:history="1">
        <w:r>
          <w:rPr>
            <w:rStyle w:val="af2"/>
          </w:rPr>
          <w:t>https://doi.org/10.1017/S0020818312000380</w:t>
        </w:r>
      </w:hyperlink>
      <w:r>
        <w:t>.</w:t>
      </w:r>
      <w:r w:rsidRPr="00C722F0">
        <w:rPr>
          <w:lang w:eastAsia="zh-TW"/>
        </w:rPr>
        <w:t xml:space="preserve">Doyle, Michael W. 2005. “Three Pillars of the Liberal Peace.” </w:t>
      </w:r>
      <w:r w:rsidRPr="00C722F0">
        <w:rPr>
          <w:i/>
          <w:iCs/>
          <w:lang w:eastAsia="zh-TW"/>
        </w:rPr>
        <w:t>American Political Science Review</w:t>
      </w:r>
      <w:r w:rsidRPr="00C722F0">
        <w:rPr>
          <w:lang w:eastAsia="zh-TW"/>
        </w:rPr>
        <w:t xml:space="preserve"> null (03): 463–466. </w:t>
      </w:r>
    </w:p>
    <w:p w:rsidR="00452CE7" w:rsidRDefault="00452CE7" w:rsidP="00452CE7">
      <w:pPr>
        <w:ind w:left="413" w:hangingChars="172" w:hanging="413"/>
      </w:pPr>
      <w:r>
        <w:t xml:space="preserve">Moravcsik, Andrew. 1997. “Taking Preferences Seriously: A Liberal Theory of International Politics.” </w:t>
      </w:r>
      <w:r>
        <w:rPr>
          <w:i/>
          <w:iCs/>
        </w:rPr>
        <w:t>International Organization</w:t>
      </w:r>
      <w:r>
        <w:t xml:space="preserve"> 51 (4): 513–53. </w:t>
      </w:r>
      <w:hyperlink r:id="rId43" w:history="1">
        <w:r>
          <w:rPr>
            <w:rStyle w:val="af2"/>
          </w:rPr>
          <w:t>https://doi.org/10.1162/002081897550447</w:t>
        </w:r>
      </w:hyperlink>
      <w:r>
        <w:t>.</w:t>
      </w:r>
    </w:p>
    <w:p w:rsidR="004B096D" w:rsidRDefault="004B096D" w:rsidP="004B096D">
      <w:pPr>
        <w:ind w:left="425" w:hangingChars="177" w:hanging="425"/>
        <w:rPr>
          <w:lang w:eastAsia="zh-TW"/>
        </w:rPr>
      </w:pPr>
      <w:r>
        <w:t xml:space="preserve">Hyde, Susan D., and Elizabeth N. Saunders. “Recapturing Regime Type in International Relations: Leaders, Institutions, and Agency Space.” </w:t>
      </w:r>
      <w:r>
        <w:rPr>
          <w:i/>
          <w:iCs/>
        </w:rPr>
        <w:t>International Organization</w:t>
      </w:r>
      <w:r>
        <w:t xml:space="preserve"> 74, no. 2 (ed 2020): 363–95. doi:</w:t>
      </w:r>
      <w:hyperlink r:id="rId44" w:history="1">
        <w:r>
          <w:rPr>
            <w:rStyle w:val="af2"/>
          </w:rPr>
          <w:t>10.1017/S0020818319000365</w:t>
        </w:r>
      </w:hyperlink>
      <w:r>
        <w:t>.</w:t>
      </w:r>
    </w:p>
    <w:p w:rsidR="00452CE7" w:rsidRDefault="00452CE7" w:rsidP="00452CE7">
      <w:pPr>
        <w:ind w:left="413" w:hangingChars="172" w:hanging="413"/>
        <w:rPr>
          <w:lang w:eastAsia="zh-TW"/>
        </w:rPr>
      </w:pPr>
      <w:r w:rsidRPr="003A2937">
        <w:rPr>
          <w:lang w:eastAsia="zh-TW"/>
        </w:rPr>
        <w:t xml:space="preserve">Dafoe, A. 2010. “Statistical Critiques of the Democratic Peace: Caveat Emptor.” American Journal of Political Science. </w:t>
      </w:r>
    </w:p>
    <w:p w:rsidR="00452CE7" w:rsidRPr="007F3637" w:rsidRDefault="00452CE7" w:rsidP="00452CE7">
      <w:pPr>
        <w:ind w:left="413" w:hangingChars="172" w:hanging="413"/>
        <w:rPr>
          <w:rFonts w:eastAsia="Times New Roman"/>
          <w:lang w:eastAsia="zh-TW"/>
        </w:rPr>
      </w:pPr>
      <w:proofErr w:type="spellStart"/>
      <w:r w:rsidRPr="007F3637">
        <w:rPr>
          <w:lang w:eastAsia="zh-TW"/>
        </w:rPr>
        <w:t>Oneal</w:t>
      </w:r>
      <w:proofErr w:type="spellEnd"/>
      <w:r w:rsidRPr="007F3637">
        <w:rPr>
          <w:rFonts w:eastAsia="Times New Roman"/>
          <w:lang w:eastAsia="zh-TW"/>
        </w:rPr>
        <w:t xml:space="preserve">, John R., and Bruce </w:t>
      </w:r>
      <w:proofErr w:type="spellStart"/>
      <w:r w:rsidRPr="007F3637">
        <w:rPr>
          <w:rFonts w:eastAsia="Times New Roman"/>
          <w:lang w:eastAsia="zh-TW"/>
        </w:rPr>
        <w:t>Russett</w:t>
      </w:r>
      <w:proofErr w:type="spellEnd"/>
      <w:r w:rsidRPr="007F3637">
        <w:rPr>
          <w:rFonts w:eastAsia="Times New Roman"/>
          <w:lang w:eastAsia="zh-TW"/>
        </w:rPr>
        <w:t xml:space="preserve">. </w:t>
      </w:r>
      <w:r w:rsidRPr="007F3637">
        <w:rPr>
          <w:rFonts w:eastAsia="Times New Roman"/>
          <w:i/>
          <w:iCs/>
          <w:lang w:eastAsia="zh-TW"/>
        </w:rPr>
        <w:t>Triangulating Peace: Democracy, Interdependence, and International Organizations</w:t>
      </w:r>
      <w:r w:rsidRPr="007F3637">
        <w:rPr>
          <w:rFonts w:eastAsia="Times New Roman"/>
          <w:lang w:eastAsia="zh-TW"/>
        </w:rPr>
        <w:t>. 1st ed. W. W. Norton &amp; Company, 2001.</w:t>
      </w:r>
    </w:p>
    <w:p w:rsidR="00452CE7" w:rsidRPr="00C722F0" w:rsidRDefault="00452CE7" w:rsidP="00452CE7">
      <w:pPr>
        <w:ind w:left="413" w:hangingChars="172" w:hanging="413"/>
        <w:rPr>
          <w:lang w:eastAsia="zh-TW"/>
        </w:rPr>
      </w:pPr>
      <w:proofErr w:type="spellStart"/>
      <w:r w:rsidRPr="00C722F0">
        <w:rPr>
          <w:lang w:eastAsia="zh-TW"/>
        </w:rPr>
        <w:t>Oneal</w:t>
      </w:r>
      <w:proofErr w:type="spellEnd"/>
      <w:r w:rsidRPr="00C722F0">
        <w:rPr>
          <w:lang w:eastAsia="zh-TW"/>
        </w:rPr>
        <w:t xml:space="preserve">, John R, and Bruce M Russet. 1997. “The Classical Liberals Were Right: Democracy, Interdependence, and Conflict, 1950–1985.” </w:t>
      </w:r>
      <w:r w:rsidRPr="00C722F0">
        <w:rPr>
          <w:i/>
          <w:iCs/>
          <w:lang w:eastAsia="zh-TW"/>
        </w:rPr>
        <w:t>International Studies Quarterly</w:t>
      </w:r>
      <w:r>
        <w:rPr>
          <w:lang w:eastAsia="zh-TW"/>
        </w:rPr>
        <w:t xml:space="preserve"> 41 (2): 267–94.</w:t>
      </w:r>
    </w:p>
    <w:p w:rsidR="00452CE7" w:rsidRPr="00C722F0" w:rsidRDefault="00452CE7" w:rsidP="00452CE7">
      <w:pPr>
        <w:ind w:left="413" w:hangingChars="172" w:hanging="413"/>
      </w:pPr>
      <w:r w:rsidRPr="00C722F0">
        <w:rPr>
          <w:lang w:eastAsia="zh-TW"/>
        </w:rPr>
        <w:t xml:space="preserve">Gartzke, Erik. 2007. “The Capitalist Peace.” </w:t>
      </w:r>
      <w:r w:rsidRPr="00C722F0">
        <w:rPr>
          <w:i/>
          <w:iCs/>
          <w:lang w:eastAsia="zh-TW"/>
        </w:rPr>
        <w:t>American Journal of Political Science</w:t>
      </w:r>
      <w:r w:rsidRPr="00C722F0">
        <w:rPr>
          <w:lang w:eastAsia="zh-TW"/>
        </w:rPr>
        <w:t xml:space="preserve"> 51 (1): 166–91</w:t>
      </w:r>
    </w:p>
    <w:p w:rsidR="00452CE7" w:rsidRPr="00AD58E8" w:rsidRDefault="00452CE7" w:rsidP="00452CE7">
      <w:pPr>
        <w:ind w:left="413" w:hangingChars="172" w:hanging="413"/>
        <w:rPr>
          <w:lang w:eastAsia="zh-TW"/>
        </w:rPr>
      </w:pPr>
      <w:proofErr w:type="spellStart"/>
      <w:r w:rsidRPr="00AD58E8">
        <w:rPr>
          <w:rFonts w:eastAsia="Times New Roman"/>
          <w:lang w:eastAsia="zh-TW"/>
        </w:rPr>
        <w:t>Kindleberger</w:t>
      </w:r>
      <w:proofErr w:type="spellEnd"/>
      <w:r w:rsidRPr="00AD58E8">
        <w:rPr>
          <w:rFonts w:eastAsia="Times New Roman"/>
          <w:lang w:eastAsia="zh-TW"/>
        </w:rPr>
        <w:t xml:space="preserve">, Charles P. 1986. </w:t>
      </w:r>
      <w:r w:rsidRPr="00AD58E8">
        <w:rPr>
          <w:rFonts w:eastAsia="Times New Roman"/>
          <w:i/>
          <w:iCs/>
          <w:lang w:eastAsia="zh-TW"/>
        </w:rPr>
        <w:t>The World in Depression, 1929-1939: Revised and Enlarged Edition</w:t>
      </w:r>
      <w:r w:rsidRPr="00AD58E8">
        <w:rPr>
          <w:rFonts w:eastAsia="Times New Roman"/>
          <w:lang w:eastAsia="zh-TW"/>
        </w:rPr>
        <w:t>. Revised. University of California Press.</w:t>
      </w:r>
    </w:p>
    <w:p w:rsidR="00452CE7" w:rsidRDefault="00452CE7" w:rsidP="00452CE7">
      <w:pPr>
        <w:ind w:left="413" w:hangingChars="172" w:hanging="413"/>
        <w:rPr>
          <w:lang w:eastAsia="zh-TW"/>
        </w:rPr>
      </w:pPr>
      <w:proofErr w:type="spellStart"/>
      <w:r w:rsidRPr="00000187">
        <w:rPr>
          <w:lang w:eastAsia="zh-TW"/>
        </w:rPr>
        <w:t>Ikenberry</w:t>
      </w:r>
      <w:proofErr w:type="spellEnd"/>
      <w:r w:rsidRPr="00000187">
        <w:rPr>
          <w:lang w:eastAsia="zh-TW"/>
        </w:rPr>
        <w:t>, G. John. 2018. “The End of Liberal International Order?”</w:t>
      </w:r>
      <w:r w:rsidRPr="00000187">
        <w:rPr>
          <w:i/>
          <w:lang w:eastAsia="zh-TW"/>
        </w:rPr>
        <w:t xml:space="preserve"> International Affairs</w:t>
      </w:r>
      <w:r w:rsidRPr="00000187">
        <w:rPr>
          <w:lang w:eastAsia="zh-TW"/>
        </w:rPr>
        <w:t xml:space="preserve"> 94 (1):7–23. </w:t>
      </w:r>
      <w:hyperlink r:id="rId45" w:history="1">
        <w:r w:rsidRPr="00902D07">
          <w:rPr>
            <w:rStyle w:val="af2"/>
            <w:lang w:eastAsia="zh-TW"/>
          </w:rPr>
          <w:t>https://doi.org/10.1093/ia/iix241</w:t>
        </w:r>
      </w:hyperlink>
      <w:r w:rsidRPr="00000187">
        <w:rPr>
          <w:lang w:eastAsia="zh-TW"/>
        </w:rPr>
        <w:t>.</w:t>
      </w:r>
    </w:p>
    <w:p w:rsidR="00452CE7" w:rsidRDefault="00452CE7" w:rsidP="00452CE7">
      <w:pPr>
        <w:ind w:left="413" w:hangingChars="172" w:hanging="413"/>
        <w:rPr>
          <w:lang w:eastAsia="zh-TW"/>
        </w:rPr>
      </w:pPr>
      <w:r>
        <w:rPr>
          <w:lang w:eastAsia="zh-TW"/>
        </w:rPr>
        <w:t xml:space="preserve">Jeffry A. Frieden, “Actors and Preferences in International Relations,” in David A. Lake and Robert Powell, eds., </w:t>
      </w:r>
      <w:r w:rsidRPr="00B40B42">
        <w:rPr>
          <w:i/>
          <w:lang w:eastAsia="zh-TW"/>
        </w:rPr>
        <w:t>Strategic Choice and International</w:t>
      </w:r>
      <w:r w:rsidRPr="00B40B42">
        <w:rPr>
          <w:rFonts w:hint="eastAsia"/>
          <w:i/>
          <w:lang w:eastAsia="zh-TW"/>
        </w:rPr>
        <w:t xml:space="preserve"> </w:t>
      </w:r>
      <w:r w:rsidRPr="00B40B42">
        <w:rPr>
          <w:i/>
          <w:lang w:eastAsia="zh-TW"/>
        </w:rPr>
        <w:t>Relations</w:t>
      </w:r>
      <w:r>
        <w:rPr>
          <w:lang w:eastAsia="zh-TW"/>
        </w:rPr>
        <w:t xml:space="preserve"> (Princeton, N.J.: Princeton University Press, 1999), pp. 39–76.</w:t>
      </w:r>
    </w:p>
    <w:p w:rsidR="006A3FCE" w:rsidRPr="00CD5650" w:rsidRDefault="006C5E90" w:rsidP="006A3FCE">
      <w:pPr>
        <w:pStyle w:val="2"/>
        <w:spacing w:before="240" w:after="120"/>
        <w:rPr>
          <w:lang w:eastAsia="zh-TW"/>
        </w:rPr>
      </w:pPr>
      <w:r w:rsidRPr="00CD5650">
        <w:rPr>
          <w:lang w:eastAsia="zh-TW"/>
        </w:rPr>
        <w:t>Week 12</w:t>
      </w:r>
      <w:r w:rsidR="00482EAC">
        <w:rPr>
          <w:lang w:eastAsia="zh-TW"/>
        </w:rPr>
        <w:t xml:space="preserve"> (1</w:t>
      </w:r>
      <w:r w:rsidR="00225E4D">
        <w:rPr>
          <w:lang w:eastAsia="zh-TW"/>
        </w:rPr>
        <w:t>2/3</w:t>
      </w:r>
      <w:r w:rsidR="00D105D3" w:rsidRPr="00CD5650">
        <w:rPr>
          <w:lang w:eastAsia="zh-TW"/>
        </w:rPr>
        <w:t>)</w:t>
      </w:r>
      <w:r w:rsidR="00E8673C" w:rsidRPr="00CD5650">
        <w:rPr>
          <w:lang w:eastAsia="zh-TW"/>
        </w:rPr>
        <w:t xml:space="preserve">: </w:t>
      </w:r>
      <w:r w:rsidR="006A3FCE" w:rsidRPr="00CD5650">
        <w:rPr>
          <w:lang w:eastAsia="zh-TW"/>
        </w:rPr>
        <w:t>Neoliberal</w:t>
      </w:r>
      <w:r w:rsidR="006A3FCE">
        <w:rPr>
          <w:lang w:eastAsia="zh-TW"/>
        </w:rPr>
        <w:t xml:space="preserve"> </w:t>
      </w:r>
      <w:r w:rsidR="006A3FCE">
        <w:rPr>
          <w:rFonts w:hint="eastAsia"/>
          <w:lang w:eastAsia="zh-TW"/>
        </w:rPr>
        <w:t>institutional</w:t>
      </w:r>
      <w:r w:rsidR="006A3FCE" w:rsidRPr="00CD5650">
        <w:rPr>
          <w:lang w:eastAsia="zh-TW"/>
        </w:rPr>
        <w:t>ism</w:t>
      </w:r>
      <w:r w:rsidR="00C33318">
        <w:rPr>
          <w:lang w:eastAsia="zh-TW"/>
        </w:rPr>
        <w:t xml:space="preserve">, </w:t>
      </w:r>
      <w:r w:rsidR="006A3FCE">
        <w:rPr>
          <w:rFonts w:hint="eastAsia"/>
          <w:lang w:eastAsia="zh-TW"/>
        </w:rPr>
        <w:t>interdependence</w:t>
      </w:r>
    </w:p>
    <w:p w:rsidR="00E11EDD" w:rsidRPr="00D029B6" w:rsidRDefault="00E11EDD" w:rsidP="00D029B6">
      <w:pPr>
        <w:ind w:left="425" w:hangingChars="177" w:hanging="425"/>
        <w:rPr>
          <w:color w:val="FF0000"/>
        </w:rPr>
      </w:pPr>
      <w:r w:rsidRPr="00D029B6">
        <w:rPr>
          <w:color w:val="FF0000"/>
        </w:rPr>
        <w:t xml:space="preserve">Mansfield, Edward D., and Nita Rudra. 2021. “Embedded Liberalism in the Digital Era.” </w:t>
      </w:r>
      <w:r w:rsidRPr="00D029B6">
        <w:rPr>
          <w:i/>
          <w:color w:val="FF0000"/>
        </w:rPr>
        <w:t>International Organization</w:t>
      </w:r>
      <w:r w:rsidRPr="00D029B6">
        <w:rPr>
          <w:color w:val="FF0000"/>
        </w:rPr>
        <w:t xml:space="preserve"> 75 (2): 558–85. </w:t>
      </w:r>
      <w:hyperlink r:id="rId46" w:history="1">
        <w:r w:rsidRPr="00D029B6">
          <w:rPr>
            <w:color w:val="FF0000"/>
          </w:rPr>
          <w:t>https://doi.org/10.1017/S0020818320000569</w:t>
        </w:r>
      </w:hyperlink>
      <w:r w:rsidRPr="00D029B6">
        <w:rPr>
          <w:color w:val="FF0000"/>
        </w:rPr>
        <w:t>.</w:t>
      </w:r>
    </w:p>
    <w:p w:rsidR="006A3FCE" w:rsidRDefault="006A3FCE" w:rsidP="006A3FCE">
      <w:pPr>
        <w:ind w:left="425" w:hangingChars="177" w:hanging="425"/>
        <w:rPr>
          <w:lang w:eastAsia="zh-TW"/>
        </w:rPr>
      </w:pPr>
      <w:r w:rsidRPr="009A5470">
        <w:rPr>
          <w:lang w:eastAsia="zh-TW"/>
        </w:rPr>
        <w:t xml:space="preserve">Farrell, Henry, and Abraham L. Newman. 2019. “Weaponized Interdependence: How Global Economic Networks Shape State Coercion.” </w:t>
      </w:r>
      <w:r w:rsidRPr="009A5470">
        <w:rPr>
          <w:i/>
          <w:lang w:eastAsia="zh-TW"/>
        </w:rPr>
        <w:t>International Security</w:t>
      </w:r>
      <w:r w:rsidRPr="009A5470">
        <w:rPr>
          <w:lang w:eastAsia="zh-TW"/>
        </w:rPr>
        <w:t xml:space="preserve"> 44 (1): 42–79. https://doi.org/10.1162/isec_a_00351.</w:t>
      </w:r>
    </w:p>
    <w:p w:rsidR="006A3FCE" w:rsidRDefault="006A3FCE" w:rsidP="006A3FCE">
      <w:pPr>
        <w:spacing w:before="240"/>
        <w:ind w:left="413" w:hangingChars="172" w:hanging="413"/>
        <w:rPr>
          <w:lang w:eastAsia="zh-TW"/>
        </w:rPr>
      </w:pPr>
      <w:r>
        <w:rPr>
          <w:lang w:eastAsia="zh-TW"/>
        </w:rPr>
        <w:t xml:space="preserve">*Recommended </w:t>
      </w:r>
    </w:p>
    <w:p w:rsidR="00E11EDD" w:rsidRDefault="00E11EDD" w:rsidP="006A3FCE">
      <w:pPr>
        <w:ind w:left="413" w:hangingChars="172" w:hanging="413"/>
        <w:rPr>
          <w:lang w:eastAsia="zh-TW"/>
        </w:rPr>
      </w:pPr>
      <w:r w:rsidRPr="00C722F0">
        <w:rPr>
          <w:lang w:eastAsia="zh-TW"/>
        </w:rPr>
        <w:t xml:space="preserve">Krasner, Stephen D. 1983. </w:t>
      </w:r>
      <w:r w:rsidRPr="00C722F0">
        <w:rPr>
          <w:i/>
          <w:iCs/>
          <w:lang w:eastAsia="zh-TW"/>
        </w:rPr>
        <w:t>International Regimes</w:t>
      </w:r>
      <w:r w:rsidRPr="00C722F0">
        <w:rPr>
          <w:lang w:eastAsia="zh-TW"/>
        </w:rPr>
        <w:t>. Cornell Studies in Political Economy. Ithaca: Cornell University Press.</w:t>
      </w:r>
      <w:r>
        <w:rPr>
          <w:lang w:eastAsia="zh-TW"/>
        </w:rPr>
        <w:t xml:space="preserve"> Ch1</w:t>
      </w:r>
    </w:p>
    <w:p w:rsidR="00D029B6" w:rsidRPr="00C722F0" w:rsidRDefault="00D029B6" w:rsidP="00D029B6">
      <w:pPr>
        <w:ind w:left="413" w:hangingChars="172" w:hanging="413"/>
        <w:rPr>
          <w:lang w:eastAsia="zh-TW"/>
        </w:rPr>
      </w:pPr>
      <w:r w:rsidRPr="00C722F0">
        <w:rPr>
          <w:lang w:eastAsia="zh-TW"/>
        </w:rPr>
        <w:t xml:space="preserve">Keohane, Robert O. 1984. </w:t>
      </w:r>
      <w:r>
        <w:rPr>
          <w:i/>
          <w:iCs/>
          <w:lang w:eastAsia="zh-TW"/>
        </w:rPr>
        <w:t>After Hegemony</w:t>
      </w:r>
      <w:r w:rsidRPr="00C722F0">
        <w:rPr>
          <w:i/>
          <w:iCs/>
          <w:lang w:eastAsia="zh-TW"/>
        </w:rPr>
        <w:t>: Cooperation and Discord in the World Political Economy</w:t>
      </w:r>
      <w:r>
        <w:rPr>
          <w:lang w:eastAsia="zh-TW"/>
        </w:rPr>
        <w:t xml:space="preserve">. </w:t>
      </w:r>
      <w:r w:rsidRPr="00C722F0">
        <w:rPr>
          <w:lang w:eastAsia="zh-TW"/>
        </w:rPr>
        <w:t>Princeton, N.J.: Princeton University Press.</w:t>
      </w:r>
      <w:r>
        <w:rPr>
          <w:lang w:eastAsia="zh-TW"/>
        </w:rPr>
        <w:t xml:space="preserve"> </w:t>
      </w:r>
    </w:p>
    <w:p w:rsidR="006A3FCE" w:rsidRDefault="006A3FCE" w:rsidP="006A3FCE">
      <w:pPr>
        <w:ind w:left="413" w:hangingChars="172" w:hanging="413"/>
        <w:rPr>
          <w:lang w:eastAsia="zh-TW"/>
        </w:rPr>
      </w:pPr>
      <w:r>
        <w:t xml:space="preserve">Sommerer, Thomas, and Jonas </w:t>
      </w:r>
      <w:proofErr w:type="spellStart"/>
      <w:r>
        <w:t>Tallberg</w:t>
      </w:r>
      <w:proofErr w:type="spellEnd"/>
      <w:r>
        <w:t xml:space="preserve">. “Diffusion Across International Organizations: Connectivity and Convergence.” </w:t>
      </w:r>
      <w:r>
        <w:rPr>
          <w:i/>
          <w:iCs/>
        </w:rPr>
        <w:t>International Organization</w:t>
      </w:r>
      <w:r>
        <w:t xml:space="preserve"> 73, no. 2 (ed 2019): 399–433. doi:</w:t>
      </w:r>
      <w:hyperlink r:id="rId47" w:history="1">
        <w:r>
          <w:rPr>
            <w:rStyle w:val="af2"/>
          </w:rPr>
          <w:t>10.1017/S0020818318000450</w:t>
        </w:r>
      </w:hyperlink>
      <w:r>
        <w:t>.</w:t>
      </w:r>
    </w:p>
    <w:p w:rsidR="006A3FCE" w:rsidRDefault="006A3FCE" w:rsidP="006A3FCE">
      <w:pPr>
        <w:ind w:left="413" w:hangingChars="172" w:hanging="413"/>
        <w:rPr>
          <w:rStyle w:val="af2"/>
        </w:rPr>
      </w:pPr>
      <w:r>
        <w:t xml:space="preserve"> Cha, </w:t>
      </w:r>
      <w:proofErr w:type="spellStart"/>
      <w:r>
        <w:t>Taesuh</w:t>
      </w:r>
      <w:proofErr w:type="spellEnd"/>
      <w:r>
        <w:t xml:space="preserve">. 2019. “Is Anybody Still a Globalist? Rereading the Trajectory of US Grand Strategy and the End of the Transnational Moment.” </w:t>
      </w:r>
      <w:r>
        <w:rPr>
          <w:i/>
          <w:iCs/>
        </w:rPr>
        <w:t>Globalizations</w:t>
      </w:r>
      <w:r>
        <w:t xml:space="preserve">, May. </w:t>
      </w:r>
      <w:hyperlink r:id="rId48" w:history="1">
        <w:r>
          <w:rPr>
            <w:rStyle w:val="af2"/>
          </w:rPr>
          <w:t>https://www.tandfonline.com/doi/abs/10.1080/14747731.2019.1611011</w:t>
        </w:r>
      </w:hyperlink>
    </w:p>
    <w:p w:rsidR="006A3FCE" w:rsidRDefault="006A3FCE" w:rsidP="006A3FCE">
      <w:pPr>
        <w:ind w:left="413" w:hangingChars="172" w:hanging="413"/>
      </w:pPr>
      <w:r w:rsidRPr="000B752E">
        <w:t xml:space="preserve">Reus-Smit, Christian. 1997. “The Constitutional Structure of International Society and the Nature of Fundamental Institutions.” International Organization 51 (4): 555–89. https://doi.org/10.1162/002081897550456. </w:t>
      </w:r>
    </w:p>
    <w:p w:rsidR="006A3FCE" w:rsidRDefault="006A3FCE" w:rsidP="006A3FCE">
      <w:pPr>
        <w:ind w:left="413" w:hangingChars="172" w:hanging="413"/>
        <w:rPr>
          <w:lang w:eastAsia="zh-TW"/>
        </w:rPr>
      </w:pPr>
      <w:r>
        <w:t xml:space="preserve">Keohane, O. Robert. 1998. “International Institutions: Can Interdependence Work?” </w:t>
      </w:r>
      <w:r>
        <w:rPr>
          <w:i/>
          <w:iCs/>
        </w:rPr>
        <w:t>Foreign Policy</w:t>
      </w:r>
      <w:r>
        <w:t>, no. 110: 82–96+194.</w:t>
      </w:r>
    </w:p>
    <w:p w:rsidR="006A3FCE" w:rsidRDefault="006A3FCE" w:rsidP="006A3FCE">
      <w:pPr>
        <w:ind w:left="413" w:hangingChars="172" w:hanging="413"/>
        <w:rPr>
          <w:lang w:eastAsia="zh-TW"/>
        </w:rPr>
      </w:pPr>
      <w:r w:rsidRPr="00AD58E8">
        <w:rPr>
          <w:rFonts w:eastAsia="Times New Roman"/>
          <w:lang w:eastAsia="zh-TW"/>
        </w:rPr>
        <w:lastRenderedPageBreak/>
        <w:t xml:space="preserve">Gilpin, </w:t>
      </w:r>
      <w:r w:rsidRPr="00AD58E8">
        <w:rPr>
          <w:lang w:eastAsia="zh-TW"/>
        </w:rPr>
        <w:t>Robert</w:t>
      </w:r>
      <w:r w:rsidRPr="00AD58E8">
        <w:rPr>
          <w:rFonts w:eastAsia="Times New Roman"/>
          <w:lang w:eastAsia="zh-TW"/>
        </w:rPr>
        <w:t xml:space="preserve">. 1981. </w:t>
      </w:r>
      <w:r w:rsidRPr="00AD58E8">
        <w:rPr>
          <w:rFonts w:eastAsia="Times New Roman"/>
          <w:i/>
          <w:iCs/>
          <w:lang w:eastAsia="zh-TW"/>
        </w:rPr>
        <w:t>War and Change in World Politics</w:t>
      </w:r>
      <w:r w:rsidRPr="00AD58E8">
        <w:rPr>
          <w:rFonts w:eastAsia="Times New Roman"/>
          <w:lang w:eastAsia="zh-TW"/>
        </w:rPr>
        <w:t xml:space="preserve">. </w:t>
      </w:r>
      <w:proofErr w:type="gramStart"/>
      <w:r w:rsidRPr="00AD58E8">
        <w:rPr>
          <w:rFonts w:eastAsia="Times New Roman"/>
          <w:lang w:eastAsia="zh-TW"/>
        </w:rPr>
        <w:t>Cambridge ;</w:t>
      </w:r>
      <w:proofErr w:type="gramEnd"/>
      <w:r w:rsidRPr="00AD58E8">
        <w:rPr>
          <w:rFonts w:eastAsia="Times New Roman"/>
          <w:lang w:eastAsia="zh-TW"/>
        </w:rPr>
        <w:t xml:space="preserve"> New York</w:t>
      </w:r>
      <w:r w:rsidRPr="00AD58E8">
        <w:rPr>
          <w:lang w:eastAsia="zh-TW"/>
        </w:rPr>
        <w:t>: Cambridge University Press.</w:t>
      </w:r>
    </w:p>
    <w:p w:rsidR="006A3FCE" w:rsidRPr="005C6736" w:rsidRDefault="006A3FCE" w:rsidP="006A3FCE">
      <w:pPr>
        <w:ind w:left="413" w:hangingChars="172" w:hanging="413"/>
        <w:rPr>
          <w:rFonts w:eastAsiaTheme="minorEastAsia"/>
          <w:lang w:eastAsia="zh-TW"/>
        </w:rPr>
      </w:pPr>
      <w:r w:rsidRPr="00AD58E8">
        <w:rPr>
          <w:rFonts w:eastAsia="Times New Roman"/>
          <w:lang w:eastAsia="zh-TW"/>
        </w:rPr>
        <w:t xml:space="preserve">Keohane, Robert O. 1989. </w:t>
      </w:r>
      <w:r w:rsidRPr="00AD58E8">
        <w:rPr>
          <w:rFonts w:eastAsia="Times New Roman"/>
          <w:i/>
          <w:iCs/>
          <w:lang w:eastAsia="zh-TW"/>
        </w:rPr>
        <w:t>Power and Interdependence</w:t>
      </w:r>
      <w:r w:rsidRPr="00AD58E8">
        <w:rPr>
          <w:rFonts w:eastAsia="Times New Roman"/>
          <w:lang w:eastAsia="zh-TW"/>
        </w:rPr>
        <w:t>. Edited by Anonymous. Scott, Foresman/Little, Brown Series in Political Science. Glenview, Ill.: Scott, Foresman.</w:t>
      </w:r>
    </w:p>
    <w:p w:rsidR="00E54433" w:rsidRDefault="006A3FCE" w:rsidP="00182F00">
      <w:pPr>
        <w:ind w:left="413" w:hangingChars="172" w:hanging="413"/>
      </w:pPr>
      <w:proofErr w:type="spellStart"/>
      <w:r w:rsidRPr="005136E0">
        <w:rPr>
          <w:rFonts w:eastAsia="Times New Roman"/>
          <w:lang w:eastAsia="zh-TW"/>
        </w:rPr>
        <w:t>Koremenos</w:t>
      </w:r>
      <w:proofErr w:type="spellEnd"/>
      <w:r w:rsidRPr="005136E0">
        <w:rPr>
          <w:rFonts w:eastAsia="Times New Roman"/>
          <w:lang w:eastAsia="zh-TW"/>
        </w:rPr>
        <w:t xml:space="preserve">, Barbara, Charles Lipson, and Duncan Snidal. 2001. “The Rational Design of International Institutions.” </w:t>
      </w:r>
      <w:r w:rsidRPr="005136E0">
        <w:rPr>
          <w:rFonts w:eastAsia="Times New Roman"/>
          <w:i/>
          <w:iCs/>
          <w:lang w:eastAsia="zh-TW"/>
        </w:rPr>
        <w:t>International Organization</w:t>
      </w:r>
      <w:r w:rsidRPr="005136E0">
        <w:rPr>
          <w:rFonts w:eastAsia="Times New Roman"/>
          <w:lang w:eastAsia="zh-TW"/>
        </w:rPr>
        <w:t xml:space="preserve"> 55 (04): 761–799. </w:t>
      </w:r>
    </w:p>
    <w:p w:rsidR="006A3FCE" w:rsidRPr="00C722F0" w:rsidRDefault="006C5E90" w:rsidP="006A3FCE">
      <w:pPr>
        <w:pStyle w:val="2"/>
        <w:spacing w:before="240" w:after="120"/>
        <w:rPr>
          <w:lang w:eastAsia="zh-TW"/>
        </w:rPr>
      </w:pPr>
      <w:r w:rsidRPr="00CD5650">
        <w:rPr>
          <w:lang w:eastAsia="zh-TW"/>
        </w:rPr>
        <w:t>Week 13</w:t>
      </w:r>
      <w:r w:rsidR="00482EAC">
        <w:rPr>
          <w:lang w:eastAsia="zh-TW"/>
        </w:rPr>
        <w:t xml:space="preserve"> (12/</w:t>
      </w:r>
      <w:r w:rsidR="00225E4D">
        <w:rPr>
          <w:lang w:eastAsia="zh-TW"/>
        </w:rPr>
        <w:t>10</w:t>
      </w:r>
      <w:r w:rsidR="00D105D3" w:rsidRPr="00CD5650">
        <w:rPr>
          <w:lang w:eastAsia="zh-TW"/>
        </w:rPr>
        <w:t>)</w:t>
      </w:r>
      <w:r w:rsidRPr="00CD5650">
        <w:rPr>
          <w:lang w:eastAsia="zh-TW"/>
        </w:rPr>
        <w:t xml:space="preserve">: </w:t>
      </w:r>
      <w:r w:rsidR="006A3FCE" w:rsidRPr="00CD5650">
        <w:rPr>
          <w:lang w:eastAsia="zh-TW"/>
        </w:rPr>
        <w:t>Constructivism (I)</w:t>
      </w:r>
    </w:p>
    <w:p w:rsidR="006A3FCE" w:rsidRDefault="006A3FCE" w:rsidP="006A3FCE">
      <w:pPr>
        <w:ind w:left="413" w:hangingChars="172" w:hanging="413"/>
        <w:rPr>
          <w:lang w:eastAsia="zh-TW"/>
        </w:rPr>
      </w:pPr>
      <w:r w:rsidRPr="00C722F0">
        <w:rPr>
          <w:lang w:eastAsia="zh-TW"/>
        </w:rPr>
        <w:t xml:space="preserve">Wendt, Alexander. 1992. “Anarchy Is What States Make of It: The Social Construction of Power Politics.” </w:t>
      </w:r>
      <w:r w:rsidRPr="00C722F0">
        <w:rPr>
          <w:i/>
          <w:iCs/>
          <w:lang w:eastAsia="zh-TW"/>
        </w:rPr>
        <w:t>International Organization</w:t>
      </w:r>
      <w:r w:rsidRPr="00C722F0">
        <w:rPr>
          <w:lang w:eastAsia="zh-TW"/>
        </w:rPr>
        <w:t xml:space="preserve"> 46 (02): 391–425. </w:t>
      </w:r>
    </w:p>
    <w:p w:rsidR="006A3FCE" w:rsidRPr="00C722F0" w:rsidRDefault="006A3FCE" w:rsidP="006A3FCE">
      <w:pPr>
        <w:ind w:left="413" w:hangingChars="172" w:hanging="413"/>
        <w:rPr>
          <w:lang w:eastAsia="zh-TW"/>
        </w:rPr>
      </w:pPr>
      <w:proofErr w:type="spellStart"/>
      <w:r w:rsidRPr="00C722F0">
        <w:rPr>
          <w:lang w:eastAsia="zh-TW"/>
        </w:rPr>
        <w:t>Hopf</w:t>
      </w:r>
      <w:proofErr w:type="spellEnd"/>
      <w:r w:rsidRPr="00C722F0">
        <w:rPr>
          <w:lang w:eastAsia="zh-TW"/>
        </w:rPr>
        <w:t xml:space="preserve">, Ted. 1998. “The Promise of Constructivism in International Relations Theory.” </w:t>
      </w:r>
      <w:r w:rsidRPr="00C722F0">
        <w:rPr>
          <w:i/>
          <w:iCs/>
          <w:lang w:eastAsia="zh-TW"/>
        </w:rPr>
        <w:t>International Security</w:t>
      </w:r>
      <w:r w:rsidRPr="00C722F0">
        <w:rPr>
          <w:lang w:eastAsia="zh-TW"/>
        </w:rPr>
        <w:t xml:space="preserve"> 23 (1): 171–200. </w:t>
      </w:r>
    </w:p>
    <w:p w:rsidR="006A3FCE" w:rsidRDefault="006A3FCE" w:rsidP="006A3FCE">
      <w:pPr>
        <w:spacing w:before="240"/>
        <w:ind w:left="413" w:hangingChars="172" w:hanging="413"/>
      </w:pPr>
      <w:r>
        <w:t>*Recommended</w:t>
      </w:r>
    </w:p>
    <w:p w:rsidR="006A3FCE" w:rsidRDefault="006A3FCE" w:rsidP="006A3FCE">
      <w:pPr>
        <w:ind w:left="413" w:hangingChars="172" w:hanging="413"/>
        <w:rPr>
          <w:lang w:eastAsia="zh-TW"/>
        </w:rPr>
      </w:pPr>
      <w:proofErr w:type="spellStart"/>
      <w:r>
        <w:rPr>
          <w:lang w:eastAsia="zh-TW"/>
        </w:rPr>
        <w:t>Hopf</w:t>
      </w:r>
      <w:proofErr w:type="spellEnd"/>
      <w:r>
        <w:t xml:space="preserve">, Ted. 2017. “Change in International Practices.” </w:t>
      </w:r>
      <w:r>
        <w:rPr>
          <w:i/>
          <w:iCs/>
        </w:rPr>
        <w:t>European Journal of International Relations</w:t>
      </w:r>
      <w:r>
        <w:t xml:space="preserve">, August, 1354066117718041. </w:t>
      </w:r>
      <w:hyperlink r:id="rId49" w:history="1">
        <w:r>
          <w:rPr>
            <w:rStyle w:val="af2"/>
          </w:rPr>
          <w:t>https://doi.org/10.1177/1354066117718041</w:t>
        </w:r>
      </w:hyperlink>
      <w:r>
        <w:t>.</w:t>
      </w:r>
    </w:p>
    <w:p w:rsidR="006A3FCE" w:rsidRDefault="006A3FCE" w:rsidP="006A3FCE">
      <w:pPr>
        <w:ind w:left="413" w:hangingChars="172" w:hanging="413"/>
      </w:pPr>
      <w:r>
        <w:rPr>
          <w:lang w:eastAsia="zh-TW"/>
        </w:rPr>
        <w:t>Johnston,</w:t>
      </w:r>
      <w:r w:rsidRPr="00C722F0">
        <w:rPr>
          <w:lang w:eastAsia="zh-TW"/>
        </w:rPr>
        <w:t xml:space="preserve"> Iain. 2007. </w:t>
      </w:r>
      <w:r w:rsidRPr="00C722F0">
        <w:rPr>
          <w:i/>
          <w:iCs/>
          <w:lang w:eastAsia="zh-TW"/>
        </w:rPr>
        <w:t>Social States: China in International Institutions, 1980-2000</w:t>
      </w:r>
      <w:r w:rsidRPr="00C722F0">
        <w:rPr>
          <w:lang w:eastAsia="zh-TW"/>
        </w:rPr>
        <w:t>. Princeton, N.J.: Princeton University Press</w:t>
      </w:r>
      <w:r>
        <w:rPr>
          <w:lang w:eastAsia="zh-TW"/>
        </w:rPr>
        <w:t>,</w:t>
      </w:r>
      <w:r w:rsidRPr="00C722F0">
        <w:t xml:space="preserve"> </w:t>
      </w:r>
      <w:r>
        <w:t>Ch1</w:t>
      </w:r>
    </w:p>
    <w:p w:rsidR="006A3FCE" w:rsidRDefault="006A3FCE" w:rsidP="006A3FCE">
      <w:pPr>
        <w:ind w:left="413" w:hanging="413"/>
        <w:rPr>
          <w:rFonts w:eastAsia="Times New Roman"/>
          <w:lang w:eastAsia="zh-TW"/>
        </w:rPr>
      </w:pPr>
      <w:r w:rsidRPr="00AD58E8">
        <w:rPr>
          <w:rFonts w:eastAsia="Times New Roman"/>
          <w:lang w:eastAsia="zh-TW"/>
        </w:rPr>
        <w:t xml:space="preserve">Wendt, Alexander. 1999. </w:t>
      </w:r>
      <w:r w:rsidRPr="00AD58E8">
        <w:rPr>
          <w:rFonts w:eastAsia="Times New Roman"/>
          <w:i/>
          <w:iCs/>
          <w:lang w:eastAsia="zh-TW"/>
        </w:rPr>
        <w:t>Social Theory of International Politics</w:t>
      </w:r>
      <w:r w:rsidRPr="00AD58E8">
        <w:rPr>
          <w:rFonts w:eastAsia="Times New Roman"/>
          <w:lang w:eastAsia="zh-TW"/>
        </w:rPr>
        <w:t>. Cambridge University Press.</w:t>
      </w:r>
    </w:p>
    <w:p w:rsidR="006A3FCE" w:rsidRDefault="006A3FCE" w:rsidP="006A3FCE">
      <w:pPr>
        <w:ind w:left="413" w:hanging="413"/>
      </w:pPr>
      <w:r>
        <w:t xml:space="preserve">Mercer, Jonathan. “Anarchy and Identity.” </w:t>
      </w:r>
      <w:r>
        <w:rPr>
          <w:i/>
          <w:iCs/>
        </w:rPr>
        <w:t>International Organization</w:t>
      </w:r>
      <w:r>
        <w:t xml:space="preserve"> 49, no. 02 (1995): 229–52. </w:t>
      </w:r>
      <w:hyperlink r:id="rId50" w:history="1">
        <w:r>
          <w:rPr>
            <w:rStyle w:val="af2"/>
          </w:rPr>
          <w:t>https://doi.org/10.1017/S0020818300028381</w:t>
        </w:r>
      </w:hyperlink>
      <w:r>
        <w:t>.</w:t>
      </w:r>
    </w:p>
    <w:p w:rsidR="005145AD" w:rsidRPr="00AD58E8" w:rsidRDefault="00D029B6" w:rsidP="00D029B6">
      <w:pPr>
        <w:ind w:left="413" w:hangingChars="172" w:hanging="413"/>
        <w:rPr>
          <w:lang w:eastAsia="zh-TW"/>
        </w:rPr>
      </w:pPr>
      <w:r>
        <w:t xml:space="preserve">Larson, Deborah Welch, and Alexei Shevchenko. “Lost in Misconceptions about Social Identity Theory.” </w:t>
      </w:r>
      <w:r>
        <w:rPr>
          <w:i/>
          <w:iCs/>
        </w:rPr>
        <w:t>International Studies Quarterly</w:t>
      </w:r>
      <w:r>
        <w:t xml:space="preserve"> 63, no. 4 (December 1, 2019): 1189–91. doi:</w:t>
      </w:r>
      <w:hyperlink r:id="rId51" w:history="1">
        <w:r>
          <w:rPr>
            <w:rStyle w:val="af2"/>
          </w:rPr>
          <w:t>10.1093/isq/sqz071</w:t>
        </w:r>
      </w:hyperlink>
      <w:r>
        <w:t>.</w:t>
      </w:r>
    </w:p>
    <w:p w:rsidR="006A3FCE" w:rsidRPr="00CD5650" w:rsidRDefault="006C5E90" w:rsidP="006A3FCE">
      <w:pPr>
        <w:pStyle w:val="2"/>
        <w:spacing w:before="240" w:after="120"/>
        <w:rPr>
          <w:lang w:eastAsia="zh-TW"/>
        </w:rPr>
      </w:pPr>
      <w:r w:rsidRPr="00CD5650">
        <w:rPr>
          <w:lang w:eastAsia="zh-TW"/>
        </w:rPr>
        <w:t>Week 14</w:t>
      </w:r>
      <w:r w:rsidR="00482EAC">
        <w:rPr>
          <w:lang w:eastAsia="zh-TW"/>
        </w:rPr>
        <w:t xml:space="preserve"> (12/</w:t>
      </w:r>
      <w:r w:rsidR="00482EAC">
        <w:rPr>
          <w:rFonts w:hint="eastAsia"/>
          <w:lang w:eastAsia="zh-TW"/>
        </w:rPr>
        <w:t>1</w:t>
      </w:r>
      <w:r w:rsidR="00225E4D">
        <w:rPr>
          <w:lang w:eastAsia="zh-TW"/>
        </w:rPr>
        <w:t>7</w:t>
      </w:r>
      <w:r w:rsidR="00D105D3" w:rsidRPr="00CD5650">
        <w:rPr>
          <w:lang w:eastAsia="zh-TW"/>
        </w:rPr>
        <w:t>)</w:t>
      </w:r>
      <w:r w:rsidRPr="00CD5650">
        <w:rPr>
          <w:lang w:eastAsia="zh-TW"/>
        </w:rPr>
        <w:t xml:space="preserve">: </w:t>
      </w:r>
      <w:r w:rsidR="006A3FCE">
        <w:rPr>
          <w:rFonts w:hint="eastAsia"/>
          <w:lang w:eastAsia="zh-TW"/>
        </w:rPr>
        <w:t xml:space="preserve"> </w:t>
      </w:r>
      <w:r w:rsidR="006A3FCE" w:rsidRPr="00CD5650">
        <w:rPr>
          <w:lang w:eastAsia="zh-TW"/>
        </w:rPr>
        <w:t>Constructivism (II</w:t>
      </w:r>
      <w:proofErr w:type="gramStart"/>
      <w:r w:rsidR="006A3FCE" w:rsidRPr="00CD5650">
        <w:rPr>
          <w:lang w:eastAsia="zh-TW"/>
        </w:rPr>
        <w:t>)</w:t>
      </w:r>
      <w:r w:rsidR="00A03E5E" w:rsidRPr="00A03E5E">
        <w:rPr>
          <w:lang w:eastAsia="zh-TW"/>
        </w:rPr>
        <w:t xml:space="preserve"> </w:t>
      </w:r>
      <w:r w:rsidR="00A03E5E">
        <w:rPr>
          <w:lang w:eastAsia="zh-TW"/>
        </w:rPr>
        <w:t>,</w:t>
      </w:r>
      <w:proofErr w:type="gramEnd"/>
      <w:r w:rsidR="00A03E5E">
        <w:rPr>
          <w:lang w:eastAsia="zh-TW"/>
        </w:rPr>
        <w:t xml:space="preserve"> n</w:t>
      </w:r>
      <w:r w:rsidR="00A03E5E">
        <w:rPr>
          <w:rFonts w:hint="eastAsia"/>
          <w:lang w:eastAsia="zh-TW"/>
        </w:rPr>
        <w:t>o</w:t>
      </w:r>
      <w:r w:rsidR="00A03E5E">
        <w:rPr>
          <w:lang w:eastAsia="zh-TW"/>
        </w:rPr>
        <w:t>n-state actors and policy diffusion</w:t>
      </w:r>
    </w:p>
    <w:p w:rsidR="006A3FCE" w:rsidRDefault="006A3FCE" w:rsidP="006A3FCE">
      <w:pPr>
        <w:ind w:left="413" w:hangingChars="172" w:hanging="413"/>
        <w:rPr>
          <w:lang w:eastAsia="zh-TW"/>
        </w:rPr>
      </w:pPr>
      <w:r w:rsidRPr="00D60A1C">
        <w:rPr>
          <w:lang w:eastAsia="zh-TW"/>
        </w:rPr>
        <w:t xml:space="preserve">Keck, Margaret E., and Kathryn </w:t>
      </w:r>
      <w:proofErr w:type="spellStart"/>
      <w:r w:rsidRPr="00D60A1C">
        <w:rPr>
          <w:lang w:eastAsia="zh-TW"/>
        </w:rPr>
        <w:t>Sikkink</w:t>
      </w:r>
      <w:proofErr w:type="spellEnd"/>
      <w:r w:rsidRPr="00D60A1C">
        <w:rPr>
          <w:lang w:eastAsia="zh-TW"/>
        </w:rPr>
        <w:t xml:space="preserve">. 1998. </w:t>
      </w:r>
      <w:r w:rsidRPr="00FA752D">
        <w:rPr>
          <w:i/>
          <w:lang w:eastAsia="zh-TW"/>
        </w:rPr>
        <w:t>Activists beyond Borders: Advocacy Networks in International Politics</w:t>
      </w:r>
      <w:r w:rsidRPr="00D60A1C">
        <w:rPr>
          <w:lang w:eastAsia="zh-TW"/>
        </w:rPr>
        <w:t>. Cornell University Press</w:t>
      </w:r>
      <w:r>
        <w:rPr>
          <w:lang w:eastAsia="zh-TW"/>
        </w:rPr>
        <w:t xml:space="preserve">, </w:t>
      </w:r>
      <w:r w:rsidRPr="003F78EB">
        <w:rPr>
          <w:rFonts w:hint="eastAsia"/>
          <w:lang w:eastAsia="zh-TW"/>
        </w:rPr>
        <w:t>Ch1</w:t>
      </w:r>
      <w:r w:rsidRPr="003F78EB">
        <w:rPr>
          <w:lang w:eastAsia="zh-TW"/>
        </w:rPr>
        <w:t>&amp;</w:t>
      </w:r>
      <w:r w:rsidRPr="003F78EB">
        <w:rPr>
          <w:rFonts w:hint="eastAsia"/>
          <w:lang w:eastAsia="zh-TW"/>
        </w:rPr>
        <w:t>6</w:t>
      </w:r>
      <w:r w:rsidRPr="003F78EB">
        <w:rPr>
          <w:lang w:eastAsia="zh-TW"/>
        </w:rPr>
        <w:t>.</w:t>
      </w:r>
    </w:p>
    <w:p w:rsidR="00D029B6" w:rsidRPr="00A03E5E" w:rsidRDefault="00D029B6" w:rsidP="00D029B6">
      <w:pPr>
        <w:ind w:left="413" w:hangingChars="172" w:hanging="413"/>
        <w:rPr>
          <w:lang w:eastAsia="zh-TW"/>
        </w:rPr>
      </w:pPr>
      <w:proofErr w:type="spellStart"/>
      <w:r w:rsidRPr="00AC3921">
        <w:rPr>
          <w:lang w:eastAsia="zh-TW"/>
        </w:rPr>
        <w:t>Gilardi</w:t>
      </w:r>
      <w:proofErr w:type="spellEnd"/>
      <w:r w:rsidRPr="00AC3921">
        <w:rPr>
          <w:lang w:eastAsia="zh-TW"/>
        </w:rPr>
        <w:t xml:space="preserve">, Fabrizio. “Transnational Diffusion: Norms, Ideas, and Policies.” In </w:t>
      </w:r>
      <w:r w:rsidRPr="00AC3921">
        <w:rPr>
          <w:i/>
          <w:lang w:eastAsia="zh-TW"/>
        </w:rPr>
        <w:t>Handbook of International Relations</w:t>
      </w:r>
      <w:r w:rsidRPr="00AC3921">
        <w:rPr>
          <w:lang w:eastAsia="zh-TW"/>
        </w:rPr>
        <w:t>, 2:453–477. Sage Thousand Oaks, CA, 2012.</w:t>
      </w:r>
    </w:p>
    <w:p w:rsidR="006A3FCE" w:rsidRDefault="006A3FCE" w:rsidP="006A3FCE">
      <w:pPr>
        <w:spacing w:before="240"/>
        <w:ind w:left="413" w:hangingChars="172" w:hanging="413"/>
        <w:rPr>
          <w:lang w:eastAsia="zh-TW"/>
        </w:rPr>
      </w:pPr>
      <w:r>
        <w:rPr>
          <w:lang w:eastAsia="zh-TW"/>
        </w:rPr>
        <w:t>*Recommended</w:t>
      </w:r>
    </w:p>
    <w:p w:rsidR="00D029B6" w:rsidRDefault="00D029B6" w:rsidP="00D029B6">
      <w:pPr>
        <w:ind w:left="413" w:hangingChars="172" w:hanging="413"/>
      </w:pPr>
      <w:r>
        <w:t xml:space="preserve">Hall, Nina, Hans Peter Schmitz, and J. Michael </w:t>
      </w:r>
      <w:proofErr w:type="spellStart"/>
      <w:r>
        <w:t>Dedmon</w:t>
      </w:r>
      <w:proofErr w:type="spellEnd"/>
      <w:r>
        <w:t xml:space="preserve">. “Transnational Advocacy and NGOs in the Digital Era: New Forms of Networked Power.” </w:t>
      </w:r>
      <w:r>
        <w:rPr>
          <w:i/>
          <w:iCs/>
        </w:rPr>
        <w:t>International Studies Quarterly</w:t>
      </w:r>
      <w:r>
        <w:t xml:space="preserve"> 64, no. 1 (March 1, 2020): 159–67. doi:</w:t>
      </w:r>
      <w:hyperlink r:id="rId52" w:history="1">
        <w:r>
          <w:rPr>
            <w:rStyle w:val="af2"/>
          </w:rPr>
          <w:t>10.1093/isq/sqz052</w:t>
        </w:r>
      </w:hyperlink>
      <w:r>
        <w:t>.</w:t>
      </w:r>
    </w:p>
    <w:p w:rsidR="006A3FCE" w:rsidRDefault="006A3FCE" w:rsidP="006A3FCE">
      <w:pPr>
        <w:ind w:left="413" w:hangingChars="172" w:hanging="413"/>
        <w:rPr>
          <w:lang w:eastAsia="zh-TW"/>
        </w:rPr>
      </w:pPr>
      <w:proofErr w:type="spellStart"/>
      <w:r w:rsidRPr="00C722F0">
        <w:rPr>
          <w:lang w:eastAsia="zh-TW"/>
        </w:rPr>
        <w:t>Finnemore</w:t>
      </w:r>
      <w:proofErr w:type="spellEnd"/>
      <w:r w:rsidRPr="00C722F0">
        <w:rPr>
          <w:lang w:eastAsia="zh-TW"/>
        </w:rPr>
        <w:t xml:space="preserve">, Martha, and Kathryn </w:t>
      </w:r>
      <w:proofErr w:type="spellStart"/>
      <w:r w:rsidRPr="00C722F0">
        <w:rPr>
          <w:lang w:eastAsia="zh-TW"/>
        </w:rPr>
        <w:t>Sikkink</w:t>
      </w:r>
      <w:proofErr w:type="spellEnd"/>
      <w:r w:rsidRPr="00C722F0">
        <w:rPr>
          <w:lang w:eastAsia="zh-TW"/>
        </w:rPr>
        <w:t xml:space="preserve">. 1998. “International Norm Dynamics and Political Change.” </w:t>
      </w:r>
      <w:r w:rsidRPr="00C722F0">
        <w:rPr>
          <w:i/>
          <w:iCs/>
          <w:lang w:eastAsia="zh-TW"/>
        </w:rPr>
        <w:t>International Organization</w:t>
      </w:r>
      <w:r>
        <w:rPr>
          <w:lang w:eastAsia="zh-TW"/>
        </w:rPr>
        <w:t xml:space="preserve"> 52 (04): 887–917.</w:t>
      </w:r>
    </w:p>
    <w:p w:rsidR="006A3FCE" w:rsidRDefault="006A3FCE" w:rsidP="006A3FCE">
      <w:pPr>
        <w:ind w:left="413" w:hangingChars="172" w:hanging="413"/>
        <w:rPr>
          <w:lang w:eastAsia="zh-TW"/>
        </w:rPr>
      </w:pPr>
      <w:r>
        <w:t xml:space="preserve">Moravcsik, </w:t>
      </w:r>
      <w:r w:rsidRPr="002A679A">
        <w:rPr>
          <w:rFonts w:eastAsia="Noto Sans CJK TC Light"/>
        </w:rPr>
        <w:t>Andrew</w:t>
      </w:r>
      <w:r>
        <w:t xml:space="preserve">. 2000. “The Origins of Human Rights Regimes: Democratic Delegation in Postwar Europe.” </w:t>
      </w:r>
      <w:r>
        <w:rPr>
          <w:i/>
          <w:iCs/>
        </w:rPr>
        <w:t>International Organization</w:t>
      </w:r>
      <w:r>
        <w:t xml:space="preserve"> 54 (2): 217–52. </w:t>
      </w:r>
      <w:hyperlink r:id="rId53" w:history="1">
        <w:r>
          <w:rPr>
            <w:rStyle w:val="af2"/>
          </w:rPr>
          <w:t>https://doi.org/10.1162/002081800551163</w:t>
        </w:r>
      </w:hyperlink>
      <w:r>
        <w:t>.</w:t>
      </w:r>
    </w:p>
    <w:p w:rsidR="006A3FCE" w:rsidRDefault="006A3FCE" w:rsidP="006A3FCE">
      <w:pPr>
        <w:ind w:left="413" w:hangingChars="172" w:hanging="413"/>
        <w:rPr>
          <w:rFonts w:eastAsia="Noto Sans CJK TC Light"/>
        </w:rPr>
      </w:pPr>
      <w:r w:rsidRPr="006C5E90">
        <w:rPr>
          <w:rFonts w:eastAsia="Noto Sans CJK TC Light"/>
        </w:rPr>
        <w:t xml:space="preserve">Hall, Rodney Bruce </w:t>
      </w:r>
      <w:r w:rsidRPr="00BC7960">
        <w:rPr>
          <w:rFonts w:eastAsia="Noto Sans CJK TC Light"/>
          <w:noProof/>
        </w:rPr>
        <w:t>and</w:t>
      </w:r>
      <w:r w:rsidRPr="006C5E90">
        <w:rPr>
          <w:rFonts w:eastAsia="Noto Sans CJK TC Light"/>
        </w:rPr>
        <w:t xml:space="preserve"> Thomas J. </w:t>
      </w:r>
      <w:proofErr w:type="spellStart"/>
      <w:r w:rsidRPr="006C5E90">
        <w:rPr>
          <w:rFonts w:eastAsia="Noto Sans CJK TC Light"/>
        </w:rPr>
        <w:t>Biersteker</w:t>
      </w:r>
      <w:proofErr w:type="spellEnd"/>
      <w:r w:rsidRPr="006C5E90">
        <w:rPr>
          <w:rFonts w:eastAsia="Noto Sans CJK TC Light"/>
        </w:rPr>
        <w:t xml:space="preserve">. “The Emergence of Private Authority in the International System.” In </w:t>
      </w:r>
      <w:r w:rsidRPr="006C5E90">
        <w:rPr>
          <w:rFonts w:eastAsia="Noto Sans CJK TC Light"/>
          <w:i/>
        </w:rPr>
        <w:t>The Emergence of Private Authority in Global Governance</w:t>
      </w:r>
      <w:r w:rsidRPr="006C5E90">
        <w:rPr>
          <w:rFonts w:eastAsia="Noto Sans CJK TC Light"/>
        </w:rPr>
        <w:t xml:space="preserve">, ed. Rodney Bruce Hall and Thomas J. </w:t>
      </w:r>
      <w:proofErr w:type="spellStart"/>
      <w:r w:rsidRPr="006C5E90">
        <w:rPr>
          <w:rFonts w:eastAsia="Noto Sans CJK TC Light"/>
        </w:rPr>
        <w:t>Biersteker</w:t>
      </w:r>
      <w:proofErr w:type="spellEnd"/>
      <w:r w:rsidRPr="006C5E90">
        <w:rPr>
          <w:rFonts w:eastAsia="Noto Sans CJK TC Light"/>
        </w:rPr>
        <w:t>, 3-22. Cambridge: Cambridge University Press, 2002.</w:t>
      </w:r>
    </w:p>
    <w:p w:rsidR="006A3FCE" w:rsidRPr="00B11293" w:rsidRDefault="006A3FCE" w:rsidP="006A3FCE">
      <w:pPr>
        <w:ind w:left="413" w:hangingChars="172" w:hanging="413"/>
        <w:rPr>
          <w:rFonts w:eastAsia="Noto Sans CJK TC Light"/>
        </w:rPr>
      </w:pPr>
      <w:proofErr w:type="spellStart"/>
      <w:r w:rsidRPr="006C5E90">
        <w:rPr>
          <w:rFonts w:eastAsia="Noto Sans CJK TC Light"/>
        </w:rPr>
        <w:t>Haufler</w:t>
      </w:r>
      <w:proofErr w:type="spellEnd"/>
      <w:r>
        <w:rPr>
          <w:rFonts w:eastAsia="Noto Sans CJK TC Light"/>
        </w:rPr>
        <w:t>,</w:t>
      </w:r>
      <w:r w:rsidRPr="006C5E90">
        <w:rPr>
          <w:rFonts w:eastAsia="Noto Sans CJK TC Light"/>
        </w:rPr>
        <w:t xml:space="preserve"> Virginia</w:t>
      </w:r>
      <w:r>
        <w:rPr>
          <w:rFonts w:eastAsia="Noto Sans CJK TC Light"/>
        </w:rPr>
        <w:t>.</w:t>
      </w:r>
      <w:r w:rsidRPr="006C5E90">
        <w:rPr>
          <w:rFonts w:eastAsia="Noto Sans CJK TC Light"/>
        </w:rPr>
        <w:t xml:space="preserve"> “Corporations in Zones of Conflict: Issues, Actors, and Institutions.” Chapter </w:t>
      </w:r>
      <w:r>
        <w:rPr>
          <w:rFonts w:eastAsia="Noto Sans CJK TC Light"/>
        </w:rPr>
        <w:t xml:space="preserve">4 in Avant, Finnemore, and Sell, </w:t>
      </w:r>
      <w:r w:rsidRPr="00B11293">
        <w:rPr>
          <w:i/>
        </w:rPr>
        <w:t xml:space="preserve">Who Governs the </w:t>
      </w:r>
      <w:proofErr w:type="gramStart"/>
      <w:r w:rsidRPr="00B11293">
        <w:rPr>
          <w:i/>
        </w:rPr>
        <w:t>Globe</w:t>
      </w:r>
      <w:r w:rsidRPr="00B11293">
        <w:t>?,</w:t>
      </w:r>
      <w:proofErr w:type="gramEnd"/>
      <w:r w:rsidRPr="00B11293">
        <w:t xml:space="preserve"> 2010, Cambridge University Press.</w:t>
      </w:r>
    </w:p>
    <w:p w:rsidR="006A3FCE" w:rsidRDefault="006A3FCE" w:rsidP="006A3FCE">
      <w:pPr>
        <w:ind w:left="413" w:hangingChars="172" w:hanging="413"/>
        <w:rPr>
          <w:lang w:eastAsia="zh-TW"/>
        </w:rPr>
      </w:pPr>
      <w:r w:rsidRPr="00C722F0">
        <w:rPr>
          <w:lang w:eastAsia="zh-TW"/>
        </w:rPr>
        <w:t xml:space="preserve">Finnemore, Martha, and Kathryn </w:t>
      </w:r>
      <w:proofErr w:type="spellStart"/>
      <w:r w:rsidRPr="00C722F0">
        <w:rPr>
          <w:lang w:eastAsia="zh-TW"/>
        </w:rPr>
        <w:t>Sikkink</w:t>
      </w:r>
      <w:proofErr w:type="spellEnd"/>
      <w:r w:rsidRPr="00C722F0">
        <w:rPr>
          <w:lang w:eastAsia="zh-TW"/>
        </w:rPr>
        <w:t xml:space="preserve">. 2001. “Taking Stock: The Constructivist Research Program in International Relations and Comparative Politics.” </w:t>
      </w:r>
      <w:r w:rsidRPr="00C722F0">
        <w:rPr>
          <w:i/>
          <w:iCs/>
          <w:lang w:eastAsia="zh-TW"/>
        </w:rPr>
        <w:t>Annual Review of Political Science</w:t>
      </w:r>
      <w:r w:rsidRPr="00C722F0">
        <w:rPr>
          <w:lang w:eastAsia="zh-TW"/>
        </w:rPr>
        <w:t xml:space="preserve"> 4 (1): 391–416.</w:t>
      </w:r>
    </w:p>
    <w:p w:rsidR="006A3FCE" w:rsidRDefault="006A3FCE" w:rsidP="006A3FCE">
      <w:pPr>
        <w:ind w:left="413" w:hangingChars="172" w:hanging="413"/>
        <w:rPr>
          <w:rFonts w:eastAsia="Times New Roman"/>
          <w:lang w:eastAsia="zh-TW"/>
        </w:rPr>
      </w:pPr>
      <w:proofErr w:type="spellStart"/>
      <w:r>
        <w:rPr>
          <w:lang w:eastAsia="zh-TW"/>
        </w:rPr>
        <w:lastRenderedPageBreak/>
        <w:t>Risse</w:t>
      </w:r>
      <w:proofErr w:type="spellEnd"/>
      <w:r>
        <w:rPr>
          <w:lang w:eastAsia="zh-TW"/>
        </w:rPr>
        <w:t xml:space="preserve">, Thomas. “Transnational Actors and World Politics”. </w:t>
      </w:r>
      <w:proofErr w:type="spellStart"/>
      <w:r w:rsidRPr="005136E0">
        <w:rPr>
          <w:rFonts w:eastAsia="Times New Roman"/>
          <w:lang w:eastAsia="zh-TW"/>
        </w:rPr>
        <w:t>Carlsnaes</w:t>
      </w:r>
      <w:proofErr w:type="spellEnd"/>
      <w:r w:rsidRPr="005136E0">
        <w:rPr>
          <w:rFonts w:eastAsia="Times New Roman"/>
          <w:lang w:eastAsia="zh-TW"/>
        </w:rPr>
        <w:t xml:space="preserve">, Walter, Thomas </w:t>
      </w:r>
      <w:proofErr w:type="spellStart"/>
      <w:r w:rsidRPr="005136E0">
        <w:rPr>
          <w:rFonts w:eastAsia="Times New Roman"/>
          <w:lang w:eastAsia="zh-TW"/>
        </w:rPr>
        <w:t>Risse</w:t>
      </w:r>
      <w:proofErr w:type="spellEnd"/>
      <w:r w:rsidRPr="005136E0">
        <w:rPr>
          <w:rFonts w:eastAsia="Times New Roman"/>
          <w:lang w:eastAsia="zh-TW"/>
        </w:rPr>
        <w:t xml:space="preserve">, and Beth A. Simmons, eds. 2012. </w:t>
      </w:r>
      <w:r w:rsidRPr="005136E0">
        <w:rPr>
          <w:rFonts w:eastAsia="Times New Roman"/>
          <w:i/>
          <w:iCs/>
          <w:lang w:eastAsia="zh-TW"/>
        </w:rPr>
        <w:t>Handbook of International Relations</w:t>
      </w:r>
      <w:r w:rsidRPr="005136E0">
        <w:rPr>
          <w:rFonts w:eastAsia="Times New Roman"/>
          <w:lang w:eastAsia="zh-TW"/>
        </w:rPr>
        <w:t xml:space="preserve">. 2 </w:t>
      </w:r>
      <w:proofErr w:type="gramStart"/>
      <w:r w:rsidRPr="005136E0">
        <w:rPr>
          <w:rFonts w:eastAsia="Times New Roman"/>
          <w:lang w:eastAsia="zh-TW"/>
        </w:rPr>
        <w:t>edition</w:t>
      </w:r>
      <w:proofErr w:type="gramEnd"/>
      <w:r w:rsidRPr="005136E0">
        <w:rPr>
          <w:rFonts w:eastAsia="Times New Roman"/>
          <w:lang w:eastAsia="zh-TW"/>
        </w:rPr>
        <w:t>. Los Angeles: SAGE Publications Ltd.</w:t>
      </w:r>
    </w:p>
    <w:p w:rsidR="00F66AA9" w:rsidRDefault="006A3FCE" w:rsidP="00B155B5">
      <w:pPr>
        <w:ind w:left="413" w:hangingChars="172" w:hanging="413"/>
        <w:rPr>
          <w:lang w:eastAsia="zh-TW"/>
        </w:rPr>
      </w:pPr>
      <w:r w:rsidRPr="005E2961">
        <w:rPr>
          <w:lang w:eastAsia="zh-TW"/>
        </w:rPr>
        <w:t>Klotz, Audie. “Norms Reconstituting Interests: Global Racial Equality and U.S. Sanctions against South Africa</w:t>
      </w:r>
      <w:r w:rsidRPr="001549C6">
        <w:rPr>
          <w:i/>
          <w:lang w:eastAsia="zh-TW"/>
        </w:rPr>
        <w:t>.” International Organization</w:t>
      </w:r>
      <w:r w:rsidRPr="005E2961">
        <w:rPr>
          <w:lang w:eastAsia="zh-TW"/>
        </w:rPr>
        <w:t xml:space="preserve"> 49, no. 3 (ed 1995): 451–78. https://doi.org/10.1017/S0020818300033348.</w:t>
      </w:r>
    </w:p>
    <w:p w:rsidR="00F66AA9" w:rsidRPr="005136E0" w:rsidRDefault="00F66AA9" w:rsidP="00E364A9">
      <w:pPr>
        <w:ind w:left="413" w:hanging="413"/>
        <w:rPr>
          <w:lang w:eastAsia="zh-TW"/>
        </w:rPr>
      </w:pPr>
    </w:p>
    <w:p w:rsidR="006E239E" w:rsidRDefault="006C5E90" w:rsidP="006A3FCE">
      <w:pPr>
        <w:pStyle w:val="2"/>
        <w:spacing w:before="240" w:after="120"/>
        <w:rPr>
          <w:lang w:eastAsia="zh-TW"/>
        </w:rPr>
      </w:pPr>
      <w:r w:rsidRPr="00CD5650">
        <w:rPr>
          <w:lang w:eastAsia="zh-TW"/>
        </w:rPr>
        <w:t>Week 15</w:t>
      </w:r>
      <w:r w:rsidR="00A504C5" w:rsidRPr="00CD5650">
        <w:rPr>
          <w:lang w:eastAsia="zh-TW"/>
        </w:rPr>
        <w:t xml:space="preserve"> </w:t>
      </w:r>
      <w:r w:rsidR="00482EAC">
        <w:rPr>
          <w:lang w:eastAsia="zh-TW"/>
        </w:rPr>
        <w:t>(12/</w:t>
      </w:r>
      <w:r w:rsidR="00225E4D">
        <w:rPr>
          <w:rFonts w:hint="eastAsia"/>
          <w:lang w:eastAsia="zh-TW"/>
        </w:rPr>
        <w:t>24</w:t>
      </w:r>
      <w:r w:rsidR="00D105D3" w:rsidRPr="00CD5650">
        <w:rPr>
          <w:lang w:eastAsia="zh-TW"/>
        </w:rPr>
        <w:t>)</w:t>
      </w:r>
      <w:r w:rsidRPr="00CD5650">
        <w:rPr>
          <w:lang w:eastAsia="zh-TW"/>
        </w:rPr>
        <w:t>:</w:t>
      </w:r>
      <w:r w:rsidR="00E065A7" w:rsidRPr="00CD5650">
        <w:rPr>
          <w:lang w:eastAsia="zh-TW"/>
        </w:rPr>
        <w:t xml:space="preserve"> </w:t>
      </w:r>
      <w:r w:rsidR="003D1C49" w:rsidRPr="000418AB">
        <w:rPr>
          <w:lang w:eastAsia="zh-TW"/>
        </w:rPr>
        <w:t>feminist theory</w:t>
      </w:r>
      <w:r w:rsidR="009053EF">
        <w:rPr>
          <w:lang w:eastAsia="zh-TW"/>
        </w:rPr>
        <w:t>,</w:t>
      </w:r>
      <w:r w:rsidR="009053EF" w:rsidRPr="009053EF">
        <w:rPr>
          <w:lang w:eastAsia="zh-TW"/>
        </w:rPr>
        <w:t xml:space="preserve"> </w:t>
      </w:r>
      <w:r w:rsidR="009053EF" w:rsidRPr="000418AB">
        <w:rPr>
          <w:lang w:eastAsia="zh-TW"/>
        </w:rPr>
        <w:t>English School</w:t>
      </w:r>
      <w:r w:rsidR="00B2534A">
        <w:rPr>
          <w:lang w:eastAsia="zh-TW"/>
        </w:rPr>
        <w:t xml:space="preserve"> </w:t>
      </w:r>
    </w:p>
    <w:p w:rsidR="00E96B74" w:rsidRPr="00B616E3" w:rsidRDefault="00E96B74" w:rsidP="00E96B74">
      <w:pPr>
        <w:ind w:left="413" w:hangingChars="172" w:hanging="413"/>
        <w:rPr>
          <w:color w:val="FF0000"/>
          <w:lang w:eastAsia="zh-TW"/>
        </w:rPr>
      </w:pPr>
      <w:r w:rsidRPr="00B616E3">
        <w:rPr>
          <w:color w:val="FF0000"/>
        </w:rPr>
        <w:t xml:space="preserve">Schwartz, Joshua A., and Christopher W. Blair. 2020. “Do Women Make More Credible Threats? Gender </w:t>
      </w:r>
      <w:r w:rsidRPr="00B616E3">
        <w:rPr>
          <w:color w:val="FF0000"/>
          <w:lang w:eastAsia="zh-TW"/>
        </w:rPr>
        <w:t>Stereotypes</w:t>
      </w:r>
      <w:r w:rsidRPr="00B616E3">
        <w:rPr>
          <w:color w:val="FF0000"/>
        </w:rPr>
        <w:t xml:space="preserve">, Audience Costs, and Crisis Bargaining.” </w:t>
      </w:r>
      <w:r w:rsidRPr="00B616E3">
        <w:rPr>
          <w:i/>
          <w:iCs/>
          <w:color w:val="FF0000"/>
        </w:rPr>
        <w:t>International Organization</w:t>
      </w:r>
      <w:r w:rsidRPr="00B616E3">
        <w:rPr>
          <w:color w:val="FF0000"/>
        </w:rPr>
        <w:t xml:space="preserve"> 74 (4): 872–95. </w:t>
      </w:r>
      <w:hyperlink r:id="rId54" w:history="1">
        <w:r w:rsidRPr="00B616E3">
          <w:rPr>
            <w:rStyle w:val="af2"/>
            <w:color w:val="FF0000"/>
          </w:rPr>
          <w:t>https://doi.org/10.1017/S0020818320000223</w:t>
        </w:r>
      </w:hyperlink>
      <w:r w:rsidRPr="00B616E3">
        <w:rPr>
          <w:color w:val="FF0000"/>
        </w:rPr>
        <w:t>.</w:t>
      </w:r>
    </w:p>
    <w:p w:rsidR="002B02A2" w:rsidRDefault="002B02A2" w:rsidP="002B02A2">
      <w:pPr>
        <w:ind w:left="413" w:hangingChars="172" w:hanging="413"/>
        <w:rPr>
          <w:lang w:eastAsia="zh-TW"/>
        </w:rPr>
      </w:pPr>
      <w:r w:rsidRPr="00C722F0">
        <w:rPr>
          <w:lang w:eastAsia="zh-TW"/>
        </w:rPr>
        <w:t xml:space="preserve">Buzan, Barry, and Richard Little. 2000. </w:t>
      </w:r>
      <w:r w:rsidRPr="00C722F0">
        <w:rPr>
          <w:i/>
          <w:iCs/>
          <w:lang w:eastAsia="zh-TW"/>
        </w:rPr>
        <w:t>International Systems in World History: Remaking the Study of International Relations</w:t>
      </w:r>
      <w:r>
        <w:rPr>
          <w:lang w:eastAsia="zh-TW"/>
        </w:rPr>
        <w:t>. Oxford University Press, USA, Ch2, 3, &amp; part II.</w:t>
      </w:r>
    </w:p>
    <w:p w:rsidR="002B02A2" w:rsidRDefault="002B02A2" w:rsidP="002B02A2">
      <w:pPr>
        <w:spacing w:before="240"/>
        <w:ind w:left="413" w:hangingChars="172" w:hanging="413"/>
        <w:rPr>
          <w:lang w:eastAsia="zh-TW"/>
        </w:rPr>
      </w:pPr>
      <w:r>
        <w:rPr>
          <w:lang w:eastAsia="zh-TW"/>
        </w:rPr>
        <w:t>*Recommended</w:t>
      </w:r>
    </w:p>
    <w:p w:rsidR="00D029B6" w:rsidRDefault="00D029B6" w:rsidP="00D029B6">
      <w:pPr>
        <w:ind w:left="413" w:hangingChars="172" w:hanging="413"/>
        <w:rPr>
          <w:lang w:eastAsia="zh-TW"/>
        </w:rPr>
      </w:pPr>
      <w:r w:rsidRPr="00EF7454">
        <w:rPr>
          <w:lang w:eastAsia="zh-TW"/>
        </w:rPr>
        <w:t>Tickner, J. Ann, and Jacqui True.</w:t>
      </w:r>
      <w:r>
        <w:rPr>
          <w:lang w:eastAsia="zh-TW"/>
        </w:rPr>
        <w:t xml:space="preserve"> 2018. </w:t>
      </w:r>
      <w:r w:rsidRPr="00EF7454">
        <w:rPr>
          <w:lang w:eastAsia="zh-TW"/>
        </w:rPr>
        <w:t xml:space="preserve">“A Century of International Relations Feminism: From World War I Women’s Peace Pragmatism to the Women, Peace and Security Agenda.” </w:t>
      </w:r>
      <w:r w:rsidRPr="00CB20C6">
        <w:rPr>
          <w:i/>
          <w:lang w:eastAsia="zh-TW"/>
        </w:rPr>
        <w:t>International Studies Quarterly</w:t>
      </w:r>
      <w:r w:rsidRPr="00EF7454">
        <w:rPr>
          <w:lang w:eastAsia="zh-TW"/>
        </w:rPr>
        <w:t xml:space="preserve">. Accessed May 14, 2018. </w:t>
      </w:r>
      <w:hyperlink r:id="rId55" w:history="1">
        <w:r w:rsidRPr="007830A5">
          <w:rPr>
            <w:rStyle w:val="af2"/>
            <w:lang w:eastAsia="zh-TW"/>
          </w:rPr>
          <w:t>https://doi.org/10.1093/isq/sqx091</w:t>
        </w:r>
      </w:hyperlink>
      <w:r w:rsidRPr="00EF7454">
        <w:rPr>
          <w:lang w:eastAsia="zh-TW"/>
        </w:rPr>
        <w:t>.</w:t>
      </w:r>
    </w:p>
    <w:p w:rsidR="002B02A2" w:rsidRDefault="002B02A2" w:rsidP="002B02A2">
      <w:pPr>
        <w:ind w:left="413" w:hangingChars="172" w:hanging="413"/>
        <w:rPr>
          <w:lang w:eastAsia="zh-TW"/>
        </w:rPr>
      </w:pPr>
      <w:r>
        <w:rPr>
          <w:lang w:eastAsia="zh-TW"/>
        </w:rPr>
        <w:t>Little</w:t>
      </w:r>
      <w:r>
        <w:t xml:space="preserve">, Richard. “The English School’s Contribution to the Study of International Relations.” </w:t>
      </w:r>
      <w:r>
        <w:rPr>
          <w:i/>
          <w:iCs/>
        </w:rPr>
        <w:t>European Journal of International Relations</w:t>
      </w:r>
      <w:r>
        <w:t xml:space="preserve"> 6, no. 3 (September 1, 2000): 395–422. </w:t>
      </w:r>
      <w:hyperlink r:id="rId56" w:history="1">
        <w:r>
          <w:rPr>
            <w:rStyle w:val="af2"/>
          </w:rPr>
          <w:t>https://doi.org/10.1177/1354066100006003004</w:t>
        </w:r>
      </w:hyperlink>
      <w:r>
        <w:t>.</w:t>
      </w:r>
    </w:p>
    <w:p w:rsidR="002B02A2" w:rsidRDefault="002B02A2" w:rsidP="002B02A2">
      <w:pPr>
        <w:ind w:left="413" w:hangingChars="172" w:hanging="413"/>
      </w:pPr>
      <w:r w:rsidRPr="002B02A2">
        <w:t xml:space="preserve">Bull, Hedley. </w:t>
      </w:r>
      <w:r w:rsidRPr="002B02A2">
        <w:rPr>
          <w:i/>
        </w:rPr>
        <w:t>The Anarchical Society: A Study of Order in World Politic</w:t>
      </w:r>
      <w:r w:rsidRPr="002B02A2">
        <w:t>s. Macmillan International Higher Education, 2012.</w:t>
      </w:r>
    </w:p>
    <w:p w:rsidR="00B2534A" w:rsidRDefault="00B2534A" w:rsidP="00B2534A">
      <w:pPr>
        <w:ind w:left="413" w:hangingChars="172" w:hanging="413"/>
      </w:pPr>
      <w:r>
        <w:t xml:space="preserve">Buzan, Barry. “The English School: An Underexploited Resource in IR.” </w:t>
      </w:r>
      <w:r>
        <w:rPr>
          <w:i/>
          <w:iCs/>
        </w:rPr>
        <w:t>Review of International Studies</w:t>
      </w:r>
      <w:r>
        <w:t xml:space="preserve"> 27, no. 3 (July 2001): 471–88. doi:</w:t>
      </w:r>
      <w:hyperlink r:id="rId57" w:history="1">
        <w:r>
          <w:rPr>
            <w:rStyle w:val="af2"/>
          </w:rPr>
          <w:t>10.1017/S0260210501004715</w:t>
        </w:r>
      </w:hyperlink>
      <w:r>
        <w:t>.</w:t>
      </w:r>
    </w:p>
    <w:p w:rsidR="00333CC6" w:rsidRDefault="00333CC6" w:rsidP="00333CC6">
      <w:pPr>
        <w:ind w:left="413" w:hangingChars="172" w:hanging="413"/>
        <w:rPr>
          <w:lang w:eastAsia="zh-TW"/>
        </w:rPr>
      </w:pPr>
      <w:r w:rsidRPr="007A54C1">
        <w:rPr>
          <w:rFonts w:hint="eastAsia"/>
          <w:lang w:eastAsia="zh-TW"/>
        </w:rPr>
        <w:t>秦亚青</w:t>
      </w:r>
      <w:r>
        <w:rPr>
          <w:rFonts w:hint="eastAsia"/>
          <w:lang w:eastAsia="zh-TW"/>
        </w:rPr>
        <w:t>。</w:t>
      </w:r>
      <w:r w:rsidRPr="007A54C1">
        <w:rPr>
          <w:rFonts w:hint="eastAsia"/>
          <w:lang w:eastAsia="zh-TW"/>
        </w:rPr>
        <w:t>国际关系理论中国学派生成的可能和必然</w:t>
      </w:r>
      <w:r>
        <w:rPr>
          <w:rFonts w:hint="eastAsia"/>
          <w:lang w:eastAsia="zh-TW"/>
        </w:rPr>
        <w:t>，</w:t>
      </w:r>
      <w:r w:rsidRPr="007A54C1">
        <w:rPr>
          <w:rFonts w:hint="eastAsia"/>
          <w:lang w:eastAsia="zh-TW"/>
        </w:rPr>
        <w:t>《世界经济与政治》</w:t>
      </w:r>
      <w:r w:rsidRPr="007A54C1">
        <w:rPr>
          <w:lang w:eastAsia="zh-TW"/>
        </w:rPr>
        <w:t>2006</w:t>
      </w:r>
      <w:r w:rsidRPr="007A54C1">
        <w:rPr>
          <w:rFonts w:hint="eastAsia"/>
          <w:lang w:eastAsia="zh-TW"/>
        </w:rPr>
        <w:t>年</w:t>
      </w:r>
      <w:r w:rsidRPr="007A54C1">
        <w:rPr>
          <w:lang w:eastAsia="zh-TW"/>
        </w:rPr>
        <w:t xml:space="preserve"> </w:t>
      </w:r>
      <w:r w:rsidRPr="007A54C1">
        <w:rPr>
          <w:rFonts w:hint="eastAsia"/>
          <w:lang w:eastAsia="zh-TW"/>
        </w:rPr>
        <w:t>第</w:t>
      </w:r>
      <w:r w:rsidRPr="007A54C1">
        <w:rPr>
          <w:lang w:eastAsia="zh-TW"/>
        </w:rPr>
        <w:t>3</w:t>
      </w:r>
      <w:r w:rsidRPr="007A54C1">
        <w:rPr>
          <w:rFonts w:hint="eastAsia"/>
          <w:lang w:eastAsia="zh-TW"/>
        </w:rPr>
        <w:t>期</w:t>
      </w:r>
      <w:r>
        <w:rPr>
          <w:rFonts w:hint="eastAsia"/>
          <w:lang w:eastAsia="zh-TW"/>
        </w:rPr>
        <w:t>。</w:t>
      </w:r>
    </w:p>
    <w:p w:rsidR="00DC6C0B" w:rsidRDefault="00DC6C0B" w:rsidP="00A06ECD">
      <w:pPr>
        <w:ind w:left="413" w:hangingChars="172" w:hanging="413"/>
        <w:rPr>
          <w:lang w:eastAsia="zh-TW"/>
        </w:rPr>
      </w:pPr>
      <w:r>
        <w:t xml:space="preserve">Ren, Xiao. “Grown from within: Building a Chinese School of International Relations.” </w:t>
      </w:r>
      <w:r>
        <w:rPr>
          <w:i/>
          <w:iCs/>
        </w:rPr>
        <w:t>The Pacific Review</w:t>
      </w:r>
      <w:r>
        <w:t xml:space="preserve"> 33, no. 3–4 (July 3, 2020): 386–412. doi:</w:t>
      </w:r>
      <w:hyperlink r:id="rId58" w:history="1">
        <w:r>
          <w:rPr>
            <w:rStyle w:val="af2"/>
          </w:rPr>
          <w:t>10.1080/09512748.2020.1728573</w:t>
        </w:r>
      </w:hyperlink>
      <w:r>
        <w:t>.</w:t>
      </w:r>
    </w:p>
    <w:p w:rsidR="00095A33" w:rsidRPr="000418AB" w:rsidRDefault="006C5E90" w:rsidP="000418AB">
      <w:pPr>
        <w:pStyle w:val="2"/>
        <w:spacing w:before="240" w:after="120"/>
        <w:rPr>
          <w:lang w:eastAsia="zh-TW"/>
        </w:rPr>
      </w:pPr>
      <w:r w:rsidRPr="000418AB">
        <w:rPr>
          <w:lang w:eastAsia="zh-TW"/>
        </w:rPr>
        <w:t>Week 16</w:t>
      </w:r>
      <w:r w:rsidR="00482EAC">
        <w:rPr>
          <w:lang w:eastAsia="zh-TW"/>
        </w:rPr>
        <w:t xml:space="preserve"> (1</w:t>
      </w:r>
      <w:r w:rsidR="00482EAC">
        <w:rPr>
          <w:rFonts w:hint="eastAsia"/>
          <w:lang w:eastAsia="zh-TW"/>
        </w:rPr>
        <w:t>2</w:t>
      </w:r>
      <w:r w:rsidR="00482EAC">
        <w:rPr>
          <w:lang w:eastAsia="zh-TW"/>
        </w:rPr>
        <w:t>/</w:t>
      </w:r>
      <w:r w:rsidR="00225E4D">
        <w:rPr>
          <w:rFonts w:hint="eastAsia"/>
          <w:lang w:eastAsia="zh-TW"/>
        </w:rPr>
        <w:t>31</w:t>
      </w:r>
      <w:r w:rsidR="00D105D3" w:rsidRPr="000418AB">
        <w:rPr>
          <w:lang w:eastAsia="zh-TW"/>
        </w:rPr>
        <w:t>)</w:t>
      </w:r>
      <w:r w:rsidRPr="000418AB">
        <w:rPr>
          <w:lang w:eastAsia="zh-TW"/>
        </w:rPr>
        <w:t>: </w:t>
      </w:r>
      <w:r w:rsidR="00095A33" w:rsidRPr="00C722F0">
        <w:rPr>
          <w:lang w:eastAsia="zh-TW"/>
        </w:rPr>
        <w:t xml:space="preserve"> </w:t>
      </w:r>
      <w:r w:rsidR="00E20D1D" w:rsidRPr="00CD5650">
        <w:rPr>
          <w:lang w:eastAsia="zh-TW"/>
        </w:rPr>
        <w:t>Rational choice and its critics</w:t>
      </w:r>
    </w:p>
    <w:p w:rsidR="001549C6" w:rsidRDefault="001549C6" w:rsidP="001549C6">
      <w:pPr>
        <w:ind w:left="413" w:hangingChars="172" w:hanging="413"/>
      </w:pPr>
      <w:r w:rsidRPr="00056433">
        <w:t>Fearon, James. 1995. “Rationalist Explanations for War.” International Organization 49 (3): 379–414.</w:t>
      </w:r>
    </w:p>
    <w:p w:rsidR="00E20D1D" w:rsidRDefault="00E20D1D" w:rsidP="00E20D1D">
      <w:pPr>
        <w:ind w:left="413" w:hangingChars="172" w:hanging="413"/>
        <w:rPr>
          <w:lang w:eastAsia="zh-TW"/>
        </w:rPr>
      </w:pPr>
      <w:r w:rsidRPr="00C722F0">
        <w:rPr>
          <w:lang w:eastAsia="zh-TW"/>
        </w:rPr>
        <w:t xml:space="preserve">Fearon, J., and A. Wendt. 2002. “Rationalism v. Constructivism: A Skeptical View.” </w:t>
      </w:r>
      <w:r>
        <w:rPr>
          <w:lang w:eastAsia="zh-TW"/>
        </w:rPr>
        <w:t xml:space="preserve">In </w:t>
      </w:r>
      <w:proofErr w:type="spellStart"/>
      <w:r>
        <w:t>Carlsnaes</w:t>
      </w:r>
      <w:proofErr w:type="spellEnd"/>
      <w:r>
        <w:t xml:space="preserve">, Walter, Thomas </w:t>
      </w:r>
      <w:proofErr w:type="spellStart"/>
      <w:r>
        <w:t>Risse-Kappen</w:t>
      </w:r>
      <w:proofErr w:type="spellEnd"/>
      <w:r>
        <w:t xml:space="preserve">, and Beth A. Simmons, eds. 2013. </w:t>
      </w:r>
      <w:r>
        <w:rPr>
          <w:i/>
          <w:iCs/>
        </w:rPr>
        <w:t>Handbook of International Relations</w:t>
      </w:r>
      <w:r>
        <w:t xml:space="preserve">. 2nd ed. </w:t>
      </w:r>
      <w:proofErr w:type="gramStart"/>
      <w:r>
        <w:t>London ;</w:t>
      </w:r>
      <w:proofErr w:type="gramEnd"/>
      <w:r>
        <w:t xml:space="preserve"> Thousand Oaks, Calif: SAGE.</w:t>
      </w:r>
    </w:p>
    <w:p w:rsidR="00956E2E" w:rsidRDefault="00956E2E" w:rsidP="001549C6">
      <w:pPr>
        <w:spacing w:before="240"/>
        <w:ind w:left="413" w:hangingChars="172" w:hanging="413"/>
        <w:rPr>
          <w:lang w:eastAsia="zh-TW"/>
        </w:rPr>
      </w:pPr>
      <w:r>
        <w:rPr>
          <w:lang w:eastAsia="zh-TW"/>
        </w:rPr>
        <w:t>*Recommended</w:t>
      </w:r>
    </w:p>
    <w:p w:rsidR="00F76FBD" w:rsidRPr="00C722F0" w:rsidRDefault="00F76FBD" w:rsidP="00F76FBD">
      <w:pPr>
        <w:ind w:left="413" w:hangingChars="172" w:hanging="413"/>
        <w:rPr>
          <w:lang w:eastAsia="zh-TW"/>
        </w:rPr>
      </w:pPr>
      <w:proofErr w:type="spellStart"/>
      <w:r w:rsidRPr="00C722F0">
        <w:rPr>
          <w:lang w:eastAsia="zh-TW"/>
        </w:rPr>
        <w:t>Kydd</w:t>
      </w:r>
      <w:proofErr w:type="spellEnd"/>
      <w:r w:rsidRPr="00C722F0">
        <w:rPr>
          <w:lang w:eastAsia="zh-TW"/>
        </w:rPr>
        <w:t xml:space="preserve">, Andrew H. 2015. </w:t>
      </w:r>
      <w:r w:rsidRPr="00C722F0">
        <w:rPr>
          <w:i/>
          <w:iCs/>
          <w:lang w:eastAsia="zh-TW"/>
        </w:rPr>
        <w:t>International Relations Theory: The Game-Theoretic Approach</w:t>
      </w:r>
      <w:r w:rsidRPr="00C722F0">
        <w:rPr>
          <w:lang w:eastAsia="zh-TW"/>
        </w:rPr>
        <w:t xml:space="preserve">. </w:t>
      </w:r>
      <w:proofErr w:type="gramStart"/>
      <w:r w:rsidRPr="00C722F0">
        <w:rPr>
          <w:lang w:eastAsia="zh-TW"/>
        </w:rPr>
        <w:t>Cambridge ;</w:t>
      </w:r>
      <w:proofErr w:type="gramEnd"/>
      <w:r w:rsidRPr="00C722F0">
        <w:rPr>
          <w:lang w:eastAsia="zh-TW"/>
        </w:rPr>
        <w:t xml:space="preserve"> New York: </w:t>
      </w:r>
      <w:r>
        <w:rPr>
          <w:lang w:eastAsia="zh-TW"/>
        </w:rPr>
        <w:t xml:space="preserve">Cambridge University Press. </w:t>
      </w:r>
      <w:r>
        <w:rPr>
          <w:rFonts w:hint="eastAsia"/>
          <w:lang w:eastAsia="zh-TW"/>
        </w:rPr>
        <w:t>Ch2</w:t>
      </w:r>
    </w:p>
    <w:p w:rsidR="00E364A9" w:rsidRPr="00C722F0" w:rsidRDefault="00E364A9" w:rsidP="00E364A9">
      <w:pPr>
        <w:ind w:left="413" w:hangingChars="172" w:hanging="413"/>
        <w:rPr>
          <w:lang w:eastAsia="zh-TW"/>
        </w:rPr>
      </w:pPr>
      <w:r w:rsidRPr="00C722F0">
        <w:rPr>
          <w:lang w:eastAsia="zh-TW"/>
        </w:rPr>
        <w:t xml:space="preserve">Green, Donald, and Ian Shapiro. 1996. </w:t>
      </w:r>
      <w:r w:rsidRPr="00C722F0">
        <w:rPr>
          <w:i/>
          <w:iCs/>
          <w:lang w:eastAsia="zh-TW"/>
        </w:rPr>
        <w:t>Pathologies of Rational Choice Theory: A Critique of Applications in Political Science</w:t>
      </w:r>
      <w:r>
        <w:rPr>
          <w:lang w:eastAsia="zh-TW"/>
        </w:rPr>
        <w:t>. Yale University Press, especially Ch3</w:t>
      </w:r>
    </w:p>
    <w:p w:rsidR="000A3F97" w:rsidRDefault="000A3F97" w:rsidP="00CB20C6">
      <w:pPr>
        <w:ind w:left="413" w:hangingChars="172" w:hanging="413"/>
        <w:rPr>
          <w:lang w:eastAsia="zh-TW"/>
        </w:rPr>
      </w:pPr>
      <w:r w:rsidRPr="000A3F97">
        <w:rPr>
          <w:lang w:eastAsia="zh-TW"/>
        </w:rPr>
        <w:t xml:space="preserve">Webster, Kaitlyn, Chong Chen, and Kyle Beardsley. 2019. “Conflict, Peace, and the Evolution of Women’s Empowerment.” International Organization 73 (2): 255–89. https://doi.org/10.1017/S0020818319000055. </w:t>
      </w:r>
    </w:p>
    <w:p w:rsidR="00F76FBD" w:rsidRPr="00F76FBD" w:rsidRDefault="00F76FBD" w:rsidP="00F76FBD">
      <w:pPr>
        <w:ind w:left="413" w:hangingChars="172" w:hanging="413"/>
        <w:rPr>
          <w:lang w:eastAsia="zh-TW"/>
        </w:rPr>
      </w:pPr>
      <w:r w:rsidRPr="00F76FBD">
        <w:rPr>
          <w:lang w:eastAsia="zh-TW"/>
        </w:rPr>
        <w:t xml:space="preserve">Dixit, </w:t>
      </w:r>
      <w:proofErr w:type="spellStart"/>
      <w:r w:rsidRPr="00F76FBD">
        <w:rPr>
          <w:lang w:eastAsia="zh-TW"/>
        </w:rPr>
        <w:t>Avinash</w:t>
      </w:r>
      <w:proofErr w:type="spellEnd"/>
      <w:r w:rsidRPr="00F76FBD">
        <w:rPr>
          <w:lang w:eastAsia="zh-TW"/>
        </w:rPr>
        <w:t xml:space="preserve"> K., and Barry J. Nalebuff. </w:t>
      </w:r>
      <w:r w:rsidRPr="00F76FBD">
        <w:rPr>
          <w:i/>
          <w:iCs/>
          <w:lang w:eastAsia="zh-TW"/>
        </w:rPr>
        <w:t>The Art of Strategy: A Game Theorist’s Guide to Success in Business and Life</w:t>
      </w:r>
      <w:r w:rsidRPr="00F76FBD">
        <w:rPr>
          <w:lang w:eastAsia="zh-TW"/>
        </w:rPr>
        <w:t>. W. W. Norton &amp; Company, 2010.</w:t>
      </w:r>
    </w:p>
    <w:p w:rsidR="00D44F91" w:rsidRPr="00D44F91" w:rsidRDefault="00D44F91" w:rsidP="00D44F91">
      <w:pPr>
        <w:ind w:left="413" w:hangingChars="172" w:hanging="413"/>
        <w:rPr>
          <w:color w:val="FF0000"/>
          <w:lang w:eastAsia="zh-TW"/>
        </w:rPr>
      </w:pPr>
      <w:proofErr w:type="spellStart"/>
      <w:r w:rsidRPr="00D44F91">
        <w:rPr>
          <w:color w:val="FF0000"/>
        </w:rPr>
        <w:t>Zagare</w:t>
      </w:r>
      <w:proofErr w:type="spellEnd"/>
      <w:r w:rsidRPr="00D44F91">
        <w:rPr>
          <w:color w:val="FF0000"/>
        </w:rPr>
        <w:t xml:space="preserve">, Frank C. 2018. “Explaining the Long Peace: Why von Neumann (and Schelling) Got It Wrong.” </w:t>
      </w:r>
      <w:r w:rsidRPr="00D44F91">
        <w:rPr>
          <w:i/>
          <w:iCs/>
          <w:color w:val="FF0000"/>
        </w:rPr>
        <w:t>International Studies Review</w:t>
      </w:r>
      <w:r w:rsidRPr="00D44F91">
        <w:rPr>
          <w:color w:val="FF0000"/>
        </w:rPr>
        <w:t xml:space="preserve"> 20 (3): 422–37. </w:t>
      </w:r>
      <w:hyperlink r:id="rId59" w:history="1">
        <w:r w:rsidRPr="00D44F91">
          <w:rPr>
            <w:rStyle w:val="af2"/>
            <w:color w:val="FF0000"/>
          </w:rPr>
          <w:t>https://doi.org/10.1093/isr/vix057</w:t>
        </w:r>
      </w:hyperlink>
      <w:r w:rsidRPr="00D44F91">
        <w:rPr>
          <w:color w:val="FF0000"/>
        </w:rPr>
        <w:t>.</w:t>
      </w:r>
    </w:p>
    <w:p w:rsidR="00F76FBD" w:rsidRPr="00F76FBD" w:rsidRDefault="00F76FBD" w:rsidP="00CB20C6">
      <w:pPr>
        <w:ind w:left="413" w:hangingChars="172" w:hanging="413"/>
        <w:rPr>
          <w:lang w:eastAsia="zh-TW"/>
        </w:rPr>
      </w:pPr>
    </w:p>
    <w:p w:rsidR="00095A33" w:rsidRPr="000418AB" w:rsidRDefault="006C5E90" w:rsidP="000418AB">
      <w:pPr>
        <w:pStyle w:val="2"/>
        <w:spacing w:before="240" w:after="120"/>
        <w:rPr>
          <w:lang w:eastAsia="zh-TW"/>
        </w:rPr>
      </w:pPr>
      <w:r w:rsidRPr="000418AB">
        <w:rPr>
          <w:lang w:eastAsia="zh-TW"/>
        </w:rPr>
        <w:lastRenderedPageBreak/>
        <w:t>Week 17</w:t>
      </w:r>
      <w:r w:rsidR="00482EAC">
        <w:rPr>
          <w:lang w:eastAsia="zh-TW"/>
        </w:rPr>
        <w:t xml:space="preserve"> (1/</w:t>
      </w:r>
      <w:r w:rsidR="00942A8C">
        <w:rPr>
          <w:lang w:eastAsia="zh-TW"/>
        </w:rPr>
        <w:t>7</w:t>
      </w:r>
      <w:r w:rsidR="00D105D3" w:rsidRPr="000418AB">
        <w:rPr>
          <w:lang w:eastAsia="zh-TW"/>
        </w:rPr>
        <w:t>)</w:t>
      </w:r>
      <w:r w:rsidRPr="000418AB">
        <w:rPr>
          <w:lang w:eastAsia="zh-TW"/>
        </w:rPr>
        <w:t>:</w:t>
      </w:r>
      <w:r w:rsidR="00D105D3" w:rsidRPr="000418AB">
        <w:rPr>
          <w:lang w:eastAsia="zh-TW"/>
        </w:rPr>
        <w:t xml:space="preserve"> </w:t>
      </w:r>
      <w:r w:rsidR="00D029B6">
        <w:rPr>
          <w:lang w:eastAsia="zh-TW"/>
        </w:rPr>
        <w:t xml:space="preserve">dependency theory, </w:t>
      </w:r>
      <w:r w:rsidR="00956E2E" w:rsidRPr="000418AB">
        <w:rPr>
          <w:lang w:eastAsia="zh-TW"/>
        </w:rPr>
        <w:t xml:space="preserve">Rethinking theories: where will we go </w:t>
      </w:r>
    </w:p>
    <w:p w:rsidR="00D029B6" w:rsidRDefault="00D029B6" w:rsidP="00D029B6">
      <w:pPr>
        <w:ind w:left="413" w:hangingChars="172" w:hanging="413"/>
        <w:rPr>
          <w:lang w:eastAsia="zh-TW"/>
        </w:rPr>
      </w:pPr>
      <w:r>
        <w:t>Mahoney, James and Diana Rodriguez-Franco, “Dependency Theory</w:t>
      </w:r>
      <w:r w:rsidRPr="00CB20C6">
        <w:t xml:space="preserve">”, </w:t>
      </w:r>
      <w:r>
        <w:t xml:space="preserve">in </w:t>
      </w:r>
      <w:r w:rsidRPr="00CB20C6">
        <w:rPr>
          <w:i/>
        </w:rPr>
        <w:t xml:space="preserve">The Oxford Handbook of </w:t>
      </w:r>
      <w:r>
        <w:rPr>
          <w:i/>
        </w:rPr>
        <w:t>political development</w:t>
      </w:r>
      <w:r w:rsidRPr="00CB20C6">
        <w:t xml:space="preserve">, chapter </w:t>
      </w:r>
      <w:r>
        <w:t>2</w:t>
      </w:r>
    </w:p>
    <w:p w:rsidR="00182F00" w:rsidRDefault="00182F00" w:rsidP="00FA752D">
      <w:pPr>
        <w:ind w:left="413" w:hangingChars="172" w:hanging="413"/>
        <w:rPr>
          <w:lang w:eastAsia="zh-TW"/>
        </w:rPr>
      </w:pPr>
      <w:r>
        <w:t xml:space="preserve">Crawford, Neta C. “The Potential for Fundamental Change in World Politics.” </w:t>
      </w:r>
      <w:r>
        <w:rPr>
          <w:i/>
          <w:iCs/>
        </w:rPr>
        <w:t>International Studies Review</w:t>
      </w:r>
      <w:r>
        <w:t xml:space="preserve"> 20, no. 2 (June 1, 2018): 232–38. doi:</w:t>
      </w:r>
      <w:hyperlink r:id="rId60" w:history="1">
        <w:r>
          <w:rPr>
            <w:rStyle w:val="af2"/>
          </w:rPr>
          <w:t>10.1093/isr/viy034</w:t>
        </w:r>
      </w:hyperlink>
    </w:p>
    <w:p w:rsidR="00FA752D" w:rsidRDefault="00FA752D" w:rsidP="001549C6">
      <w:pPr>
        <w:spacing w:before="240"/>
        <w:ind w:left="413" w:hangingChars="172" w:hanging="413"/>
        <w:rPr>
          <w:lang w:eastAsia="zh-TW"/>
        </w:rPr>
      </w:pPr>
      <w:r>
        <w:rPr>
          <w:lang w:eastAsia="zh-TW"/>
        </w:rPr>
        <w:t>*Recommended</w:t>
      </w:r>
    </w:p>
    <w:p w:rsidR="00D029B6" w:rsidRDefault="00D029B6" w:rsidP="00D029B6">
      <w:pPr>
        <w:ind w:left="413" w:hangingChars="172" w:hanging="413"/>
        <w:rPr>
          <w:lang w:eastAsia="zh-TW"/>
        </w:rPr>
      </w:pPr>
      <w:proofErr w:type="spellStart"/>
      <w:r w:rsidRPr="008031B7">
        <w:rPr>
          <w:lang w:eastAsia="zh-TW"/>
        </w:rPr>
        <w:t>Guzzini</w:t>
      </w:r>
      <w:proofErr w:type="spellEnd"/>
      <w:r w:rsidRPr="008031B7">
        <w:rPr>
          <w:lang w:eastAsia="zh-TW"/>
        </w:rPr>
        <w:t xml:space="preserve">, Stefano. “Embrace IR Anxieties (or, Morgenthau’s Approach to Power, and the Challenge of Combining the Three Domains of IR Theorizing).” </w:t>
      </w:r>
      <w:r w:rsidRPr="001549C6">
        <w:rPr>
          <w:i/>
          <w:lang w:eastAsia="zh-TW"/>
        </w:rPr>
        <w:t>Internation</w:t>
      </w:r>
      <w:bookmarkStart w:id="0" w:name="_GoBack"/>
      <w:bookmarkEnd w:id="0"/>
      <w:r w:rsidRPr="001549C6">
        <w:rPr>
          <w:i/>
          <w:lang w:eastAsia="zh-TW"/>
        </w:rPr>
        <w:t>al Studies Review</w:t>
      </w:r>
      <w:r w:rsidRPr="008031B7">
        <w:rPr>
          <w:lang w:eastAsia="zh-TW"/>
        </w:rPr>
        <w:t xml:space="preserve"> 22, no. 2 (June 1, 2020): 268–88. doi:10.1093/</w:t>
      </w:r>
      <w:proofErr w:type="spellStart"/>
      <w:r w:rsidRPr="008031B7">
        <w:rPr>
          <w:lang w:eastAsia="zh-TW"/>
        </w:rPr>
        <w:t>isr</w:t>
      </w:r>
      <w:proofErr w:type="spellEnd"/>
      <w:r w:rsidRPr="008031B7">
        <w:rPr>
          <w:lang w:eastAsia="zh-TW"/>
        </w:rPr>
        <w:t>/viaa013.</w:t>
      </w:r>
    </w:p>
    <w:p w:rsidR="001549C6" w:rsidRDefault="001549C6" w:rsidP="001549C6">
      <w:pPr>
        <w:ind w:left="413" w:hangingChars="172" w:hanging="413"/>
        <w:rPr>
          <w:lang w:eastAsia="zh-TW"/>
        </w:rPr>
      </w:pPr>
      <w:r>
        <w:rPr>
          <w:lang w:eastAsia="zh-TW"/>
        </w:rPr>
        <w:t>Paul</w:t>
      </w:r>
      <w:r>
        <w:t xml:space="preserve">, T. V. “Assessing Change in World Politics.” </w:t>
      </w:r>
      <w:r>
        <w:rPr>
          <w:i/>
          <w:iCs/>
        </w:rPr>
        <w:t>International Studies Review</w:t>
      </w:r>
      <w:r>
        <w:t xml:space="preserve"> 20, no. 2 (June 1, 2018): 177–85. doi:</w:t>
      </w:r>
      <w:hyperlink r:id="rId61" w:history="1">
        <w:r>
          <w:rPr>
            <w:rStyle w:val="af2"/>
          </w:rPr>
          <w:t>10.1093/isr/viy037</w:t>
        </w:r>
      </w:hyperlink>
      <w:r>
        <w:t>.</w:t>
      </w:r>
    </w:p>
    <w:p w:rsidR="001549C6" w:rsidRDefault="001549C6" w:rsidP="001549C6">
      <w:pPr>
        <w:ind w:left="413" w:hangingChars="172" w:hanging="413"/>
        <w:rPr>
          <w:lang w:eastAsia="zh-TW"/>
        </w:rPr>
      </w:pPr>
      <w:r>
        <w:t xml:space="preserve">Katzenstein, Peter J. 2018 “The Second Coming? Reflections on a Global Theory of International Relations.” </w:t>
      </w:r>
      <w:r>
        <w:rPr>
          <w:i/>
          <w:iCs/>
        </w:rPr>
        <w:t>The Chinese Journal of International Politics</w:t>
      </w:r>
      <w:r>
        <w:t xml:space="preserve">. Accessed September 6, 2018. </w:t>
      </w:r>
      <w:hyperlink r:id="rId62" w:history="1">
        <w:r>
          <w:rPr>
            <w:rStyle w:val="af2"/>
          </w:rPr>
          <w:t>https://doi.org/10.1093/cjip/poy012</w:t>
        </w:r>
      </w:hyperlink>
      <w:r>
        <w:t>.</w:t>
      </w:r>
      <w:r w:rsidRPr="00FA752D">
        <w:rPr>
          <w:lang w:eastAsia="zh-TW"/>
        </w:rPr>
        <w:t xml:space="preserve"> </w:t>
      </w:r>
    </w:p>
    <w:p w:rsidR="00FA752D" w:rsidRDefault="00FA752D" w:rsidP="00FA752D">
      <w:pPr>
        <w:ind w:left="413" w:hangingChars="172" w:hanging="413"/>
        <w:rPr>
          <w:lang w:eastAsia="zh-TW"/>
        </w:rPr>
      </w:pPr>
      <w:r w:rsidRPr="005E2961">
        <w:rPr>
          <w:lang w:eastAsia="zh-TW"/>
        </w:rPr>
        <w:t xml:space="preserve">Wight, Martin. “Western Values in International Relations.” In </w:t>
      </w:r>
      <w:r w:rsidRPr="001549C6">
        <w:rPr>
          <w:i/>
          <w:lang w:eastAsia="zh-TW"/>
        </w:rPr>
        <w:t>Diplomatic Investigations: Essays in the Theory of International Politics</w:t>
      </w:r>
      <w:r w:rsidRPr="005E2961">
        <w:rPr>
          <w:lang w:eastAsia="zh-TW"/>
        </w:rPr>
        <w:t>, 3:89–131, 1966.</w:t>
      </w:r>
    </w:p>
    <w:p w:rsidR="00395800" w:rsidRPr="00C722F0" w:rsidRDefault="00395800" w:rsidP="000418AB">
      <w:pPr>
        <w:pStyle w:val="2"/>
        <w:spacing w:before="240" w:after="120"/>
        <w:rPr>
          <w:lang w:eastAsia="zh-TW"/>
        </w:rPr>
      </w:pPr>
      <w:r w:rsidRPr="000418AB">
        <w:rPr>
          <w:lang w:eastAsia="zh-TW"/>
        </w:rPr>
        <w:t>Week 18 (</w:t>
      </w:r>
      <w:r w:rsidR="001700EA" w:rsidRPr="000418AB">
        <w:rPr>
          <w:lang w:eastAsia="zh-TW"/>
        </w:rPr>
        <w:t>1</w:t>
      </w:r>
      <w:r w:rsidRPr="000418AB">
        <w:rPr>
          <w:lang w:eastAsia="zh-TW"/>
        </w:rPr>
        <w:t>/</w:t>
      </w:r>
      <w:r w:rsidR="00942A8C">
        <w:rPr>
          <w:rFonts w:hint="eastAsia"/>
          <w:lang w:eastAsia="zh-TW"/>
        </w:rPr>
        <w:t>14</w:t>
      </w:r>
      <w:r w:rsidRPr="000418AB">
        <w:rPr>
          <w:lang w:eastAsia="zh-TW"/>
        </w:rPr>
        <w:t>) Final exam</w:t>
      </w:r>
      <w:r w:rsidR="005779DD">
        <w:rPr>
          <w:rFonts w:hint="eastAsia"/>
          <w:lang w:eastAsia="zh-TW"/>
        </w:rPr>
        <w:t xml:space="preserve"> </w:t>
      </w:r>
    </w:p>
    <w:sectPr w:rsidR="00395800" w:rsidRPr="00C722F0" w:rsidSect="00970591">
      <w:footerReference w:type="default" r:id="rId63"/>
      <w:type w:val="continuous"/>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6D" w:rsidRDefault="0031646D" w:rsidP="006C5E90">
      <w:r>
        <w:separator/>
      </w:r>
    </w:p>
  </w:endnote>
  <w:endnote w:type="continuationSeparator" w:id="0">
    <w:p w:rsidR="0031646D" w:rsidRDefault="0031646D" w:rsidP="006C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Garamond-Italic">
    <w:altName w:val="Times New Roman"/>
    <w:panose1 w:val="00000000000000000000"/>
    <w:charset w:val="00"/>
    <w:family w:val="roman"/>
    <w:notTrueType/>
    <w:pitch w:val="default"/>
  </w:font>
  <w:font w:name="微軟正黑體">
    <w:altName w:val="Microsoft JhengHei"/>
    <w:panose1 w:val="020B0604030504040204"/>
    <w:charset w:val="88"/>
    <w:family w:val="swiss"/>
    <w:pitch w:val="variable"/>
    <w:sig w:usb0="000002A7" w:usb1="28CF4400" w:usb2="00000016" w:usb3="00000000" w:csb0="00100009" w:csb1="00000000"/>
  </w:font>
  <w:font w:name="Noto Sans CJK TC Light">
    <w:altName w:val="微軟正黑體"/>
    <w:panose1 w:val="00000000000000000000"/>
    <w:charset w:val="88"/>
    <w:family w:val="swiss"/>
    <w:notTrueType/>
    <w:pitch w:val="variable"/>
    <w:sig w:usb0="30000207" w:usb1="2BDF3C10" w:usb2="00000016" w:usb3="00000000" w:csb0="003A0107"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4C" w:rsidRDefault="0051734C">
    <w:pPr>
      <w:pStyle w:val="af"/>
      <w:jc w:val="center"/>
    </w:pPr>
    <w:r>
      <w:fldChar w:fldCharType="begin"/>
    </w:r>
    <w:r>
      <w:instrText xml:space="preserve"> PAGE   \* MERGEFORMAT </w:instrText>
    </w:r>
    <w:r>
      <w:fldChar w:fldCharType="separate"/>
    </w:r>
    <w:r w:rsidR="007A7570">
      <w:rPr>
        <w:noProof/>
      </w:rPr>
      <w:t>4</w:t>
    </w:r>
    <w:r>
      <w:rPr>
        <w:noProof/>
      </w:rPr>
      <w:fldChar w:fldCharType="end"/>
    </w:r>
  </w:p>
  <w:p w:rsidR="0051734C" w:rsidRDefault="0051734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6D" w:rsidRDefault="0031646D" w:rsidP="006C5E90">
      <w:r>
        <w:separator/>
      </w:r>
    </w:p>
  </w:footnote>
  <w:footnote w:type="continuationSeparator" w:id="0">
    <w:p w:rsidR="0031646D" w:rsidRDefault="0031646D" w:rsidP="006C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3DB"/>
    <w:multiLevelType w:val="hybridMultilevel"/>
    <w:tmpl w:val="D2F0CC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F31649"/>
    <w:multiLevelType w:val="hybridMultilevel"/>
    <w:tmpl w:val="3E269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2C6518"/>
    <w:multiLevelType w:val="hybridMultilevel"/>
    <w:tmpl w:val="2C08A38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4315EC"/>
    <w:multiLevelType w:val="hybridMultilevel"/>
    <w:tmpl w:val="60E6E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3D5EDB"/>
    <w:multiLevelType w:val="hybridMultilevel"/>
    <w:tmpl w:val="9C0AC9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8B2375C"/>
    <w:multiLevelType w:val="hybridMultilevel"/>
    <w:tmpl w:val="1F1854F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3A6C7702"/>
    <w:multiLevelType w:val="hybridMultilevel"/>
    <w:tmpl w:val="D1B6E9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401AAE"/>
    <w:multiLevelType w:val="hybridMultilevel"/>
    <w:tmpl w:val="F0CC4E1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493A6EDC"/>
    <w:multiLevelType w:val="hybridMultilevel"/>
    <w:tmpl w:val="9BFC9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21B7F46"/>
    <w:multiLevelType w:val="hybridMultilevel"/>
    <w:tmpl w:val="D88E66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6175E63"/>
    <w:multiLevelType w:val="hybridMultilevel"/>
    <w:tmpl w:val="973EC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95E10"/>
    <w:multiLevelType w:val="hybridMultilevel"/>
    <w:tmpl w:val="A75C1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
  </w:num>
  <w:num w:numId="4">
    <w:abstractNumId w:val="8"/>
  </w:num>
  <w:num w:numId="5">
    <w:abstractNumId w:val="0"/>
  </w:num>
  <w:num w:numId="6">
    <w:abstractNumId w:val="3"/>
  </w:num>
  <w:num w:numId="7">
    <w:abstractNumId w:val="7"/>
  </w:num>
  <w:num w:numId="8">
    <w:abstractNumId w:val="5"/>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AKSBuYWJiYmxko6SsGpxcWZ+XkgBUZGtQBreY/mLQAAAA=="/>
  </w:docVars>
  <w:rsids>
    <w:rsidRoot w:val="00475D5C"/>
    <w:rsid w:val="00000187"/>
    <w:rsid w:val="00023889"/>
    <w:rsid w:val="0002576D"/>
    <w:rsid w:val="000321F6"/>
    <w:rsid w:val="00032920"/>
    <w:rsid w:val="000418AB"/>
    <w:rsid w:val="00044635"/>
    <w:rsid w:val="00047F2B"/>
    <w:rsid w:val="00056433"/>
    <w:rsid w:val="000650BE"/>
    <w:rsid w:val="00074CB5"/>
    <w:rsid w:val="00084113"/>
    <w:rsid w:val="00084E59"/>
    <w:rsid w:val="000925FB"/>
    <w:rsid w:val="00095A33"/>
    <w:rsid w:val="000A2946"/>
    <w:rsid w:val="000A3417"/>
    <w:rsid w:val="000A3F97"/>
    <w:rsid w:val="000A6A65"/>
    <w:rsid w:val="000B1060"/>
    <w:rsid w:val="000B752E"/>
    <w:rsid w:val="000C2AED"/>
    <w:rsid w:val="000C59FC"/>
    <w:rsid w:val="000D755E"/>
    <w:rsid w:val="000E1536"/>
    <w:rsid w:val="000E505A"/>
    <w:rsid w:val="001008AF"/>
    <w:rsid w:val="00114BBF"/>
    <w:rsid w:val="001325B4"/>
    <w:rsid w:val="00150D7B"/>
    <w:rsid w:val="001549C6"/>
    <w:rsid w:val="001700EA"/>
    <w:rsid w:val="001728EB"/>
    <w:rsid w:val="00175EFE"/>
    <w:rsid w:val="00177F1A"/>
    <w:rsid w:val="00182F00"/>
    <w:rsid w:val="00190A9B"/>
    <w:rsid w:val="00195A2C"/>
    <w:rsid w:val="001A1D3B"/>
    <w:rsid w:val="001B62CA"/>
    <w:rsid w:val="001D043C"/>
    <w:rsid w:val="001D0AD3"/>
    <w:rsid w:val="001D260C"/>
    <w:rsid w:val="001D5A2A"/>
    <w:rsid w:val="001E14F0"/>
    <w:rsid w:val="001E655B"/>
    <w:rsid w:val="001F5F39"/>
    <w:rsid w:val="001F65FD"/>
    <w:rsid w:val="00202743"/>
    <w:rsid w:val="002210C2"/>
    <w:rsid w:val="0022463E"/>
    <w:rsid w:val="00225E4D"/>
    <w:rsid w:val="002327CA"/>
    <w:rsid w:val="0023447C"/>
    <w:rsid w:val="00234D58"/>
    <w:rsid w:val="00255CB8"/>
    <w:rsid w:val="00266ADD"/>
    <w:rsid w:val="002736F6"/>
    <w:rsid w:val="00280C5A"/>
    <w:rsid w:val="00287EB9"/>
    <w:rsid w:val="00292EDD"/>
    <w:rsid w:val="002A1016"/>
    <w:rsid w:val="002A679A"/>
    <w:rsid w:val="002B02A2"/>
    <w:rsid w:val="002B4988"/>
    <w:rsid w:val="002B7BD1"/>
    <w:rsid w:val="002B7E6E"/>
    <w:rsid w:val="002C4047"/>
    <w:rsid w:val="002D26E8"/>
    <w:rsid w:val="002D6DBD"/>
    <w:rsid w:val="002E67AA"/>
    <w:rsid w:val="00302467"/>
    <w:rsid w:val="0031646D"/>
    <w:rsid w:val="00316991"/>
    <w:rsid w:val="00317A7E"/>
    <w:rsid w:val="0032290C"/>
    <w:rsid w:val="00326017"/>
    <w:rsid w:val="0032713B"/>
    <w:rsid w:val="0032758E"/>
    <w:rsid w:val="00333CC6"/>
    <w:rsid w:val="00344FD4"/>
    <w:rsid w:val="00353068"/>
    <w:rsid w:val="00353953"/>
    <w:rsid w:val="00361A4F"/>
    <w:rsid w:val="00377555"/>
    <w:rsid w:val="00384F72"/>
    <w:rsid w:val="00385AD9"/>
    <w:rsid w:val="003927DD"/>
    <w:rsid w:val="00392FBE"/>
    <w:rsid w:val="00394C68"/>
    <w:rsid w:val="00395800"/>
    <w:rsid w:val="003A0A80"/>
    <w:rsid w:val="003A0B3D"/>
    <w:rsid w:val="003A2937"/>
    <w:rsid w:val="003A3F40"/>
    <w:rsid w:val="003D0400"/>
    <w:rsid w:val="003D1C49"/>
    <w:rsid w:val="003E0078"/>
    <w:rsid w:val="003E49B9"/>
    <w:rsid w:val="003F38F4"/>
    <w:rsid w:val="003F78EB"/>
    <w:rsid w:val="00402A74"/>
    <w:rsid w:val="00405961"/>
    <w:rsid w:val="004062DE"/>
    <w:rsid w:val="004158F8"/>
    <w:rsid w:val="004345CB"/>
    <w:rsid w:val="00437FDA"/>
    <w:rsid w:val="00444E52"/>
    <w:rsid w:val="00452CE7"/>
    <w:rsid w:val="0045539E"/>
    <w:rsid w:val="00456FF0"/>
    <w:rsid w:val="00466B78"/>
    <w:rsid w:val="00475D5C"/>
    <w:rsid w:val="00480832"/>
    <w:rsid w:val="00482EAC"/>
    <w:rsid w:val="00484F31"/>
    <w:rsid w:val="00490DA9"/>
    <w:rsid w:val="004A12F4"/>
    <w:rsid w:val="004A4CF9"/>
    <w:rsid w:val="004A6C03"/>
    <w:rsid w:val="004B096D"/>
    <w:rsid w:val="004B6896"/>
    <w:rsid w:val="004D372A"/>
    <w:rsid w:val="004D3B7A"/>
    <w:rsid w:val="004E10B6"/>
    <w:rsid w:val="004E1C2E"/>
    <w:rsid w:val="004F125E"/>
    <w:rsid w:val="004F2D44"/>
    <w:rsid w:val="00511991"/>
    <w:rsid w:val="005136E0"/>
    <w:rsid w:val="005145AD"/>
    <w:rsid w:val="0051734C"/>
    <w:rsid w:val="00522CF6"/>
    <w:rsid w:val="0052497D"/>
    <w:rsid w:val="0052749C"/>
    <w:rsid w:val="00534EB9"/>
    <w:rsid w:val="005372E7"/>
    <w:rsid w:val="0054226B"/>
    <w:rsid w:val="00547473"/>
    <w:rsid w:val="005568CA"/>
    <w:rsid w:val="00557FAB"/>
    <w:rsid w:val="00564042"/>
    <w:rsid w:val="005664B3"/>
    <w:rsid w:val="00572D6D"/>
    <w:rsid w:val="00574358"/>
    <w:rsid w:val="00576B34"/>
    <w:rsid w:val="005779DD"/>
    <w:rsid w:val="00590877"/>
    <w:rsid w:val="005918C9"/>
    <w:rsid w:val="00597AFA"/>
    <w:rsid w:val="005A59EE"/>
    <w:rsid w:val="005B1280"/>
    <w:rsid w:val="005B3F40"/>
    <w:rsid w:val="005C6736"/>
    <w:rsid w:val="005C6A99"/>
    <w:rsid w:val="005D63EF"/>
    <w:rsid w:val="005E2961"/>
    <w:rsid w:val="005F0DA4"/>
    <w:rsid w:val="00605982"/>
    <w:rsid w:val="00611DD1"/>
    <w:rsid w:val="006244F6"/>
    <w:rsid w:val="006430A5"/>
    <w:rsid w:val="0064401D"/>
    <w:rsid w:val="00662209"/>
    <w:rsid w:val="006711D9"/>
    <w:rsid w:val="00684928"/>
    <w:rsid w:val="00690AE6"/>
    <w:rsid w:val="006A1137"/>
    <w:rsid w:val="006A3FCE"/>
    <w:rsid w:val="006A58B4"/>
    <w:rsid w:val="006B4553"/>
    <w:rsid w:val="006C3A58"/>
    <w:rsid w:val="006C4CD4"/>
    <w:rsid w:val="006C5E90"/>
    <w:rsid w:val="006C6EA8"/>
    <w:rsid w:val="006D11E3"/>
    <w:rsid w:val="006D4E13"/>
    <w:rsid w:val="006D5338"/>
    <w:rsid w:val="006D7BB5"/>
    <w:rsid w:val="006E2132"/>
    <w:rsid w:val="006E239E"/>
    <w:rsid w:val="006F521A"/>
    <w:rsid w:val="006F5B29"/>
    <w:rsid w:val="007044D9"/>
    <w:rsid w:val="00715AE3"/>
    <w:rsid w:val="0072186B"/>
    <w:rsid w:val="0073052F"/>
    <w:rsid w:val="00750442"/>
    <w:rsid w:val="0077768C"/>
    <w:rsid w:val="00780336"/>
    <w:rsid w:val="00787ED5"/>
    <w:rsid w:val="007A54C1"/>
    <w:rsid w:val="007A7570"/>
    <w:rsid w:val="007D0B1B"/>
    <w:rsid w:val="007D2DB8"/>
    <w:rsid w:val="007D6DE4"/>
    <w:rsid w:val="007E0263"/>
    <w:rsid w:val="007E3C40"/>
    <w:rsid w:val="007F3637"/>
    <w:rsid w:val="008031B7"/>
    <w:rsid w:val="00805AD9"/>
    <w:rsid w:val="00806F39"/>
    <w:rsid w:val="00812349"/>
    <w:rsid w:val="00812456"/>
    <w:rsid w:val="00815340"/>
    <w:rsid w:val="00832A86"/>
    <w:rsid w:val="00855437"/>
    <w:rsid w:val="0086251B"/>
    <w:rsid w:val="00866F32"/>
    <w:rsid w:val="00867859"/>
    <w:rsid w:val="0087421B"/>
    <w:rsid w:val="008812F8"/>
    <w:rsid w:val="008821F9"/>
    <w:rsid w:val="008843E5"/>
    <w:rsid w:val="00885534"/>
    <w:rsid w:val="008964CE"/>
    <w:rsid w:val="00897EB8"/>
    <w:rsid w:val="008B5505"/>
    <w:rsid w:val="008C2BF6"/>
    <w:rsid w:val="008D0306"/>
    <w:rsid w:val="008D0B24"/>
    <w:rsid w:val="008D2C9D"/>
    <w:rsid w:val="008D3AEF"/>
    <w:rsid w:val="008D60F5"/>
    <w:rsid w:val="008F41EC"/>
    <w:rsid w:val="008F4AD1"/>
    <w:rsid w:val="009014BD"/>
    <w:rsid w:val="009053EF"/>
    <w:rsid w:val="00905DFD"/>
    <w:rsid w:val="00912FD8"/>
    <w:rsid w:val="00916496"/>
    <w:rsid w:val="009241CC"/>
    <w:rsid w:val="009351AD"/>
    <w:rsid w:val="00941AD6"/>
    <w:rsid w:val="00942A8C"/>
    <w:rsid w:val="00945AAD"/>
    <w:rsid w:val="009526D2"/>
    <w:rsid w:val="00953662"/>
    <w:rsid w:val="009541AF"/>
    <w:rsid w:val="00956E2E"/>
    <w:rsid w:val="00965169"/>
    <w:rsid w:val="00970591"/>
    <w:rsid w:val="0098651F"/>
    <w:rsid w:val="0098746E"/>
    <w:rsid w:val="0099482A"/>
    <w:rsid w:val="00997413"/>
    <w:rsid w:val="009A2268"/>
    <w:rsid w:val="009A47A2"/>
    <w:rsid w:val="009A5470"/>
    <w:rsid w:val="009B02C1"/>
    <w:rsid w:val="009B3AB9"/>
    <w:rsid w:val="009B3AE3"/>
    <w:rsid w:val="009C6DE5"/>
    <w:rsid w:val="009C6ECF"/>
    <w:rsid w:val="009E088C"/>
    <w:rsid w:val="009F67BE"/>
    <w:rsid w:val="00A00377"/>
    <w:rsid w:val="00A037E4"/>
    <w:rsid w:val="00A03E5E"/>
    <w:rsid w:val="00A0529E"/>
    <w:rsid w:val="00A05452"/>
    <w:rsid w:val="00A054A8"/>
    <w:rsid w:val="00A05C39"/>
    <w:rsid w:val="00A06ECD"/>
    <w:rsid w:val="00A14A11"/>
    <w:rsid w:val="00A17E13"/>
    <w:rsid w:val="00A36F6B"/>
    <w:rsid w:val="00A40029"/>
    <w:rsid w:val="00A407C7"/>
    <w:rsid w:val="00A459EF"/>
    <w:rsid w:val="00A478A1"/>
    <w:rsid w:val="00A504C5"/>
    <w:rsid w:val="00A51FFF"/>
    <w:rsid w:val="00A6192E"/>
    <w:rsid w:val="00A6224A"/>
    <w:rsid w:val="00A760FC"/>
    <w:rsid w:val="00A7745D"/>
    <w:rsid w:val="00A86380"/>
    <w:rsid w:val="00A9171F"/>
    <w:rsid w:val="00A925EC"/>
    <w:rsid w:val="00A968EA"/>
    <w:rsid w:val="00AA048B"/>
    <w:rsid w:val="00AB1E49"/>
    <w:rsid w:val="00AC15DB"/>
    <w:rsid w:val="00AC28BE"/>
    <w:rsid w:val="00AC3921"/>
    <w:rsid w:val="00AC3B8C"/>
    <w:rsid w:val="00AD1015"/>
    <w:rsid w:val="00AD2D3A"/>
    <w:rsid w:val="00AD58E8"/>
    <w:rsid w:val="00AD7432"/>
    <w:rsid w:val="00AE03BC"/>
    <w:rsid w:val="00AE1533"/>
    <w:rsid w:val="00AE2681"/>
    <w:rsid w:val="00AF01C0"/>
    <w:rsid w:val="00B0136E"/>
    <w:rsid w:val="00B04BDE"/>
    <w:rsid w:val="00B04FEF"/>
    <w:rsid w:val="00B11293"/>
    <w:rsid w:val="00B155B5"/>
    <w:rsid w:val="00B21076"/>
    <w:rsid w:val="00B23553"/>
    <w:rsid w:val="00B2534A"/>
    <w:rsid w:val="00B40B42"/>
    <w:rsid w:val="00B45B1D"/>
    <w:rsid w:val="00B510D2"/>
    <w:rsid w:val="00B616E3"/>
    <w:rsid w:val="00B61B8A"/>
    <w:rsid w:val="00B70429"/>
    <w:rsid w:val="00B72BA7"/>
    <w:rsid w:val="00B860E6"/>
    <w:rsid w:val="00B95079"/>
    <w:rsid w:val="00B95FB6"/>
    <w:rsid w:val="00BA0A9D"/>
    <w:rsid w:val="00BA0B39"/>
    <w:rsid w:val="00BA523B"/>
    <w:rsid w:val="00BB4415"/>
    <w:rsid w:val="00BC5FD5"/>
    <w:rsid w:val="00BC7960"/>
    <w:rsid w:val="00BC7D0C"/>
    <w:rsid w:val="00BE1E32"/>
    <w:rsid w:val="00BE7D41"/>
    <w:rsid w:val="00BF08DE"/>
    <w:rsid w:val="00BF66A8"/>
    <w:rsid w:val="00C10899"/>
    <w:rsid w:val="00C140F8"/>
    <w:rsid w:val="00C174D1"/>
    <w:rsid w:val="00C21706"/>
    <w:rsid w:val="00C21E44"/>
    <w:rsid w:val="00C32A56"/>
    <w:rsid w:val="00C32B4C"/>
    <w:rsid w:val="00C32CE8"/>
    <w:rsid w:val="00C33318"/>
    <w:rsid w:val="00C33D4F"/>
    <w:rsid w:val="00C41A61"/>
    <w:rsid w:val="00C4443B"/>
    <w:rsid w:val="00C5465E"/>
    <w:rsid w:val="00C5553F"/>
    <w:rsid w:val="00C56B68"/>
    <w:rsid w:val="00C57B9E"/>
    <w:rsid w:val="00C60E02"/>
    <w:rsid w:val="00C616D8"/>
    <w:rsid w:val="00C63EF8"/>
    <w:rsid w:val="00C658A8"/>
    <w:rsid w:val="00C722F0"/>
    <w:rsid w:val="00C736CF"/>
    <w:rsid w:val="00C7464B"/>
    <w:rsid w:val="00CA0AD7"/>
    <w:rsid w:val="00CB20C6"/>
    <w:rsid w:val="00CD2C0C"/>
    <w:rsid w:val="00CD5650"/>
    <w:rsid w:val="00CF51CB"/>
    <w:rsid w:val="00CF5B58"/>
    <w:rsid w:val="00D029B6"/>
    <w:rsid w:val="00D04D17"/>
    <w:rsid w:val="00D105D3"/>
    <w:rsid w:val="00D11B99"/>
    <w:rsid w:val="00D12324"/>
    <w:rsid w:val="00D15D34"/>
    <w:rsid w:val="00D15D3C"/>
    <w:rsid w:val="00D22A20"/>
    <w:rsid w:val="00D25185"/>
    <w:rsid w:val="00D4049D"/>
    <w:rsid w:val="00D44ED8"/>
    <w:rsid w:val="00D44F91"/>
    <w:rsid w:val="00D55A92"/>
    <w:rsid w:val="00D60A1C"/>
    <w:rsid w:val="00D630CF"/>
    <w:rsid w:val="00D818C4"/>
    <w:rsid w:val="00D81AC7"/>
    <w:rsid w:val="00D83575"/>
    <w:rsid w:val="00D92C72"/>
    <w:rsid w:val="00D93BC3"/>
    <w:rsid w:val="00D94D73"/>
    <w:rsid w:val="00DB5C9B"/>
    <w:rsid w:val="00DC6C0B"/>
    <w:rsid w:val="00DD1012"/>
    <w:rsid w:val="00DD30B4"/>
    <w:rsid w:val="00DF03DC"/>
    <w:rsid w:val="00E0000A"/>
    <w:rsid w:val="00E014AB"/>
    <w:rsid w:val="00E065A7"/>
    <w:rsid w:val="00E07190"/>
    <w:rsid w:val="00E11EDD"/>
    <w:rsid w:val="00E20D1D"/>
    <w:rsid w:val="00E27650"/>
    <w:rsid w:val="00E3145E"/>
    <w:rsid w:val="00E31B0D"/>
    <w:rsid w:val="00E3299E"/>
    <w:rsid w:val="00E364A9"/>
    <w:rsid w:val="00E41048"/>
    <w:rsid w:val="00E41192"/>
    <w:rsid w:val="00E45399"/>
    <w:rsid w:val="00E54433"/>
    <w:rsid w:val="00E5565E"/>
    <w:rsid w:val="00E63772"/>
    <w:rsid w:val="00E6652D"/>
    <w:rsid w:val="00E6655D"/>
    <w:rsid w:val="00E66759"/>
    <w:rsid w:val="00E75693"/>
    <w:rsid w:val="00E76297"/>
    <w:rsid w:val="00E778C6"/>
    <w:rsid w:val="00E8343E"/>
    <w:rsid w:val="00E85A75"/>
    <w:rsid w:val="00E8673C"/>
    <w:rsid w:val="00E96B74"/>
    <w:rsid w:val="00EA0B61"/>
    <w:rsid w:val="00EB19D6"/>
    <w:rsid w:val="00EB2E73"/>
    <w:rsid w:val="00EB4D08"/>
    <w:rsid w:val="00EB6D42"/>
    <w:rsid w:val="00EC6D7D"/>
    <w:rsid w:val="00ED1CF6"/>
    <w:rsid w:val="00EE7A60"/>
    <w:rsid w:val="00EF7454"/>
    <w:rsid w:val="00EF7F9E"/>
    <w:rsid w:val="00F06327"/>
    <w:rsid w:val="00F1537C"/>
    <w:rsid w:val="00F20527"/>
    <w:rsid w:val="00F2656E"/>
    <w:rsid w:val="00F322C9"/>
    <w:rsid w:val="00F34B60"/>
    <w:rsid w:val="00F52D64"/>
    <w:rsid w:val="00F639C0"/>
    <w:rsid w:val="00F64ED6"/>
    <w:rsid w:val="00F66AA9"/>
    <w:rsid w:val="00F7465B"/>
    <w:rsid w:val="00F76FBD"/>
    <w:rsid w:val="00F77172"/>
    <w:rsid w:val="00F812E4"/>
    <w:rsid w:val="00F83D64"/>
    <w:rsid w:val="00F84076"/>
    <w:rsid w:val="00F919F6"/>
    <w:rsid w:val="00F96BB2"/>
    <w:rsid w:val="00FA433A"/>
    <w:rsid w:val="00FA752D"/>
    <w:rsid w:val="00FB0C07"/>
    <w:rsid w:val="00FB2AFE"/>
    <w:rsid w:val="00FC131B"/>
    <w:rsid w:val="00FC4518"/>
    <w:rsid w:val="00FC4B70"/>
    <w:rsid w:val="00FF3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DFEE7"/>
  <w15:chartTrackingRefBased/>
  <w15:docId w15:val="{5C3A73E5-4809-4354-AE23-C8745CE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en-US"/>
    </w:rPr>
  </w:style>
  <w:style w:type="paragraph" w:styleId="1">
    <w:name w:val="heading 1"/>
    <w:basedOn w:val="a"/>
    <w:next w:val="a"/>
    <w:qFormat/>
    <w:rsid w:val="000D755E"/>
    <w:pPr>
      <w:keepNext/>
      <w:widowControl w:val="0"/>
      <w:autoSpaceDE w:val="0"/>
      <w:autoSpaceDN w:val="0"/>
      <w:adjustRightInd w:val="0"/>
      <w:spacing w:beforeLines="100" w:before="100" w:afterLines="100" w:after="100"/>
      <w:jc w:val="both"/>
      <w:outlineLvl w:val="0"/>
    </w:pPr>
    <w:rPr>
      <w:b/>
      <w:bCs/>
    </w:rPr>
  </w:style>
  <w:style w:type="paragraph" w:styleId="2">
    <w:name w:val="heading 2"/>
    <w:basedOn w:val="a"/>
    <w:next w:val="a"/>
    <w:qFormat/>
    <w:rsid w:val="000D755E"/>
    <w:pPr>
      <w:keepNext/>
      <w:spacing w:beforeLines="100" w:before="100"/>
      <w:ind w:right="289"/>
      <w:jc w:val="both"/>
      <w:outlineLvl w:val="1"/>
    </w:pPr>
    <w:rPr>
      <w:b/>
      <w:bCs/>
      <w:szCs w:val="28"/>
    </w:rPr>
  </w:style>
  <w:style w:type="paragraph" w:styleId="3">
    <w:name w:val="heading 3"/>
    <w:basedOn w:val="a"/>
    <w:next w:val="a"/>
    <w:qFormat/>
    <w:pPr>
      <w:keepNext/>
      <w:tabs>
        <w:tab w:val="left" w:pos="2898"/>
        <w:tab w:val="left" w:pos="6498"/>
        <w:tab w:val="left" w:pos="11088"/>
      </w:tabs>
      <w:outlineLvl w:val="2"/>
    </w:pPr>
    <w:rPr>
      <w:b/>
      <w:bCs/>
    </w:rPr>
  </w:style>
  <w:style w:type="paragraph" w:styleId="4">
    <w:name w:val="heading 4"/>
    <w:basedOn w:val="a"/>
    <w:next w:val="a"/>
    <w:qFormat/>
    <w:pPr>
      <w:keepNext/>
      <w:ind w:right="288"/>
      <w:jc w:val="center"/>
      <w:outlineLvl w:val="3"/>
    </w:pPr>
    <w:rPr>
      <w:b/>
      <w:bCs/>
    </w:rPr>
  </w:style>
  <w:style w:type="paragraph" w:styleId="5">
    <w:name w:val="heading 5"/>
    <w:basedOn w:val="a"/>
    <w:next w:val="a"/>
    <w:qFormat/>
    <w:pPr>
      <w:keepNext/>
      <w:ind w:right="288"/>
      <w:outlineLvl w:val="4"/>
    </w:pPr>
    <w:rPr>
      <w:b/>
      <w:bCs/>
    </w:rPr>
  </w:style>
  <w:style w:type="paragraph" w:styleId="7">
    <w:name w:val="heading 7"/>
    <w:basedOn w:val="a"/>
    <w:next w:val="a"/>
    <w:qFormat/>
    <w:pPr>
      <w:keepNext/>
      <w:widowControl w:val="0"/>
      <w:autoSpaceDE w:val="0"/>
      <w:autoSpaceDN w:val="0"/>
      <w:adjustRightInd w:val="0"/>
      <w:ind w:left="720" w:right="28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ody Text Indent"/>
    <w:basedOn w:val="a"/>
    <w:pPr>
      <w:spacing w:before="240"/>
      <w:ind w:left="1440" w:hanging="720"/>
    </w:pPr>
  </w:style>
  <w:style w:type="character" w:styleId="a6">
    <w:name w:val="Emphasis"/>
    <w:qFormat/>
    <w:rPr>
      <w:i/>
      <w:iCs/>
      <w:color w:val="000000"/>
      <w:sz w:val="24"/>
    </w:rPr>
  </w:style>
  <w:style w:type="paragraph" w:styleId="Web">
    <w:name w:val="Normal (Web)"/>
    <w:basedOn w:val="a"/>
    <w:next w:val="a"/>
    <w:pPr>
      <w:autoSpaceDE w:val="0"/>
      <w:autoSpaceDN w:val="0"/>
      <w:adjustRightInd w:val="0"/>
      <w:spacing w:before="100" w:after="100"/>
    </w:pPr>
    <w:rPr>
      <w:sz w:val="20"/>
    </w:rPr>
  </w:style>
  <w:style w:type="character" w:customStyle="1" w:styleId="two">
    <w:name w:val="two"/>
    <w:rPr>
      <w:i/>
      <w:iCs/>
      <w:color w:val="000000"/>
      <w:sz w:val="24"/>
    </w:rPr>
  </w:style>
  <w:style w:type="character" w:styleId="HTML">
    <w:name w:val="HTML Typewriter"/>
    <w:rPr>
      <w:rFonts w:ascii="Courier New" w:eastAsia="Courier New" w:hAnsi="Courier New" w:cs="Courier New"/>
      <w:sz w:val="20"/>
      <w:szCs w:val="20"/>
    </w:rPr>
  </w:style>
  <w:style w:type="paragraph" w:styleId="20">
    <w:name w:val="Body Text 2"/>
    <w:basedOn w:val="a"/>
    <w:link w:val="21"/>
    <w:pPr>
      <w:ind w:right="288"/>
    </w:pPr>
  </w:style>
  <w:style w:type="paragraph" w:styleId="30">
    <w:name w:val="Body Text 3"/>
    <w:basedOn w:val="a"/>
    <w:pPr>
      <w:ind w:right="288"/>
      <w:jc w:val="center"/>
    </w:pPr>
    <w:rPr>
      <w:b/>
      <w:sz w:val="22"/>
    </w:rPr>
  </w:style>
  <w:style w:type="character" w:customStyle="1" w:styleId="21">
    <w:name w:val="本文 2 字元"/>
    <w:link w:val="20"/>
    <w:rsid w:val="00EC6D7D"/>
    <w:rPr>
      <w:sz w:val="24"/>
      <w:szCs w:val="24"/>
      <w:lang w:eastAsia="en-US"/>
    </w:rPr>
  </w:style>
  <w:style w:type="paragraph" w:customStyle="1" w:styleId="Default">
    <w:name w:val="Default"/>
    <w:rsid w:val="00D83575"/>
    <w:pPr>
      <w:autoSpaceDE w:val="0"/>
      <w:autoSpaceDN w:val="0"/>
      <w:adjustRightInd w:val="0"/>
    </w:pPr>
    <w:rPr>
      <w:color w:val="000000"/>
      <w:sz w:val="24"/>
      <w:szCs w:val="24"/>
    </w:rPr>
  </w:style>
  <w:style w:type="table" w:styleId="a7">
    <w:name w:val="Table Grid"/>
    <w:basedOn w:val="a1"/>
    <w:uiPriority w:val="39"/>
    <w:rsid w:val="006C5E9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C5E90"/>
    <w:pPr>
      <w:widowControl w:val="0"/>
    </w:pPr>
    <w:rPr>
      <w:rFonts w:ascii="Calibri" w:hAnsi="Calibri"/>
      <w:kern w:val="2"/>
      <w:sz w:val="24"/>
      <w:szCs w:val="22"/>
    </w:rPr>
  </w:style>
  <w:style w:type="paragraph" w:styleId="a9">
    <w:name w:val="Subtitle"/>
    <w:basedOn w:val="a"/>
    <w:next w:val="a"/>
    <w:link w:val="aa"/>
    <w:qFormat/>
    <w:rsid w:val="006C5E90"/>
    <w:pPr>
      <w:spacing w:after="60"/>
      <w:jc w:val="center"/>
      <w:outlineLvl w:val="1"/>
    </w:pPr>
    <w:rPr>
      <w:rFonts w:ascii="Calibri Light" w:hAnsi="Calibri Light"/>
      <w:i/>
      <w:iCs/>
    </w:rPr>
  </w:style>
  <w:style w:type="character" w:customStyle="1" w:styleId="aa">
    <w:name w:val="副標題 字元"/>
    <w:link w:val="a9"/>
    <w:rsid w:val="006C5E90"/>
    <w:rPr>
      <w:rFonts w:ascii="Calibri Light" w:eastAsia="新細明體" w:hAnsi="Calibri Light" w:cs="Times New Roman"/>
      <w:i/>
      <w:iCs/>
      <w:sz w:val="24"/>
      <w:szCs w:val="24"/>
      <w:lang w:eastAsia="en-US"/>
    </w:rPr>
  </w:style>
  <w:style w:type="paragraph" w:styleId="ab">
    <w:name w:val="Title"/>
    <w:basedOn w:val="a"/>
    <w:next w:val="a"/>
    <w:link w:val="ac"/>
    <w:qFormat/>
    <w:rsid w:val="006C5E90"/>
    <w:pPr>
      <w:spacing w:before="240" w:after="60"/>
      <w:jc w:val="center"/>
      <w:outlineLvl w:val="0"/>
    </w:pPr>
    <w:rPr>
      <w:rFonts w:ascii="Calibri Light" w:hAnsi="Calibri Light"/>
      <w:b/>
      <w:bCs/>
      <w:sz w:val="32"/>
      <w:szCs w:val="32"/>
    </w:rPr>
  </w:style>
  <w:style w:type="character" w:customStyle="1" w:styleId="ac">
    <w:name w:val="標題 字元"/>
    <w:link w:val="ab"/>
    <w:rsid w:val="006C5E90"/>
    <w:rPr>
      <w:rFonts w:ascii="Calibri Light" w:eastAsia="新細明體" w:hAnsi="Calibri Light" w:cs="Times New Roman"/>
      <w:b/>
      <w:bCs/>
      <w:sz w:val="32"/>
      <w:szCs w:val="32"/>
      <w:lang w:eastAsia="en-US"/>
    </w:rPr>
  </w:style>
  <w:style w:type="paragraph" w:styleId="ad">
    <w:name w:val="header"/>
    <w:basedOn w:val="a"/>
    <w:link w:val="ae"/>
    <w:rsid w:val="006C5E90"/>
    <w:pPr>
      <w:tabs>
        <w:tab w:val="center" w:pos="4153"/>
        <w:tab w:val="right" w:pos="8306"/>
      </w:tabs>
      <w:snapToGrid w:val="0"/>
    </w:pPr>
    <w:rPr>
      <w:sz w:val="20"/>
      <w:szCs w:val="20"/>
    </w:rPr>
  </w:style>
  <w:style w:type="character" w:customStyle="1" w:styleId="ae">
    <w:name w:val="頁首 字元"/>
    <w:link w:val="ad"/>
    <w:rsid w:val="006C5E90"/>
    <w:rPr>
      <w:lang w:eastAsia="en-US"/>
    </w:rPr>
  </w:style>
  <w:style w:type="paragraph" w:styleId="af">
    <w:name w:val="footer"/>
    <w:basedOn w:val="a"/>
    <w:link w:val="af0"/>
    <w:uiPriority w:val="99"/>
    <w:rsid w:val="006C5E90"/>
    <w:pPr>
      <w:tabs>
        <w:tab w:val="center" w:pos="4153"/>
        <w:tab w:val="right" w:pos="8306"/>
      </w:tabs>
      <w:snapToGrid w:val="0"/>
    </w:pPr>
    <w:rPr>
      <w:sz w:val="20"/>
      <w:szCs w:val="20"/>
    </w:rPr>
  </w:style>
  <w:style w:type="character" w:customStyle="1" w:styleId="af0">
    <w:name w:val="頁尾 字元"/>
    <w:link w:val="af"/>
    <w:uiPriority w:val="99"/>
    <w:rsid w:val="006C5E90"/>
    <w:rPr>
      <w:lang w:eastAsia="en-US"/>
    </w:rPr>
  </w:style>
  <w:style w:type="character" w:styleId="af1">
    <w:name w:val="Strong"/>
    <w:qFormat/>
    <w:rsid w:val="006C5E90"/>
    <w:rPr>
      <w:b/>
      <w:bCs/>
    </w:rPr>
  </w:style>
  <w:style w:type="character" w:customStyle="1" w:styleId="gi">
    <w:name w:val="gi"/>
    <w:rsid w:val="004345CB"/>
  </w:style>
  <w:style w:type="character" w:styleId="af2">
    <w:name w:val="Hyperlink"/>
    <w:rsid w:val="004345CB"/>
    <w:rPr>
      <w:color w:val="0563C1"/>
      <w:u w:val="single"/>
    </w:rPr>
  </w:style>
  <w:style w:type="character" w:customStyle="1" w:styleId="a4">
    <w:name w:val="本文 字元"/>
    <w:link w:val="a3"/>
    <w:rsid w:val="00A459EF"/>
    <w:rPr>
      <w:sz w:val="24"/>
      <w:szCs w:val="24"/>
      <w:lang w:eastAsia="en-US"/>
    </w:rPr>
  </w:style>
  <w:style w:type="paragraph" w:styleId="af3">
    <w:name w:val="Balloon Text"/>
    <w:basedOn w:val="a"/>
    <w:link w:val="af4"/>
    <w:rsid w:val="002B4988"/>
    <w:rPr>
      <w:rFonts w:ascii="Calibri Light" w:hAnsi="Calibri Light"/>
      <w:sz w:val="18"/>
      <w:szCs w:val="18"/>
    </w:rPr>
  </w:style>
  <w:style w:type="character" w:customStyle="1" w:styleId="af4">
    <w:name w:val="註解方塊文字 字元"/>
    <w:link w:val="af3"/>
    <w:rsid w:val="002B4988"/>
    <w:rPr>
      <w:rFonts w:ascii="Calibri Light" w:eastAsia="新細明體" w:hAnsi="Calibri Light" w:cs="Times New Roman"/>
      <w:sz w:val="18"/>
      <w:szCs w:val="18"/>
      <w:lang w:eastAsia="en-US"/>
    </w:rPr>
  </w:style>
  <w:style w:type="character" w:customStyle="1" w:styleId="fontstyle01">
    <w:name w:val="fontstyle01"/>
    <w:basedOn w:val="a0"/>
    <w:rsid w:val="00815340"/>
    <w:rPr>
      <w:rFonts w:ascii="TimesNewRomanPSMT" w:hAnsi="TimesNewRomanPSMT" w:hint="default"/>
      <w:b w:val="0"/>
      <w:bCs w:val="0"/>
      <w:i w:val="0"/>
      <w:iCs w:val="0"/>
      <w:color w:val="000000"/>
      <w:sz w:val="20"/>
      <w:szCs w:val="20"/>
    </w:rPr>
  </w:style>
  <w:style w:type="character" w:customStyle="1" w:styleId="fontstyle21">
    <w:name w:val="fontstyle21"/>
    <w:basedOn w:val="a0"/>
    <w:rsid w:val="004F2D44"/>
    <w:rPr>
      <w:rFonts w:ascii="Garamond-Italic" w:hAnsi="Garamond-Italic" w:hint="default"/>
      <w:b w:val="0"/>
      <w:bCs w:val="0"/>
      <w:i/>
      <w:iCs/>
      <w:color w:val="000000"/>
      <w:sz w:val="24"/>
      <w:szCs w:val="24"/>
    </w:rPr>
  </w:style>
  <w:style w:type="paragraph" w:styleId="af5">
    <w:name w:val="List Paragraph"/>
    <w:basedOn w:val="a"/>
    <w:uiPriority w:val="34"/>
    <w:qFormat/>
    <w:rsid w:val="003E49B9"/>
    <w:pPr>
      <w:ind w:leftChars="200" w:left="480"/>
    </w:pPr>
  </w:style>
  <w:style w:type="character" w:styleId="af6">
    <w:name w:val="FollowedHyperlink"/>
    <w:basedOn w:val="a0"/>
    <w:rsid w:val="00394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971">
      <w:bodyDiv w:val="1"/>
      <w:marLeft w:val="0"/>
      <w:marRight w:val="0"/>
      <w:marTop w:val="0"/>
      <w:marBottom w:val="0"/>
      <w:divBdr>
        <w:top w:val="none" w:sz="0" w:space="0" w:color="auto"/>
        <w:left w:val="none" w:sz="0" w:space="0" w:color="auto"/>
        <w:bottom w:val="none" w:sz="0" w:space="0" w:color="auto"/>
        <w:right w:val="none" w:sz="0" w:space="0" w:color="auto"/>
      </w:divBdr>
      <w:divsChild>
        <w:div w:id="814949292">
          <w:marLeft w:val="0"/>
          <w:marRight w:val="0"/>
          <w:marTop w:val="0"/>
          <w:marBottom w:val="0"/>
          <w:divBdr>
            <w:top w:val="none" w:sz="0" w:space="0" w:color="auto"/>
            <w:left w:val="none" w:sz="0" w:space="0" w:color="auto"/>
            <w:bottom w:val="none" w:sz="0" w:space="0" w:color="auto"/>
            <w:right w:val="none" w:sz="0" w:space="0" w:color="auto"/>
          </w:divBdr>
          <w:divsChild>
            <w:div w:id="3535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108">
      <w:bodyDiv w:val="1"/>
      <w:marLeft w:val="0"/>
      <w:marRight w:val="0"/>
      <w:marTop w:val="0"/>
      <w:marBottom w:val="0"/>
      <w:divBdr>
        <w:top w:val="none" w:sz="0" w:space="0" w:color="auto"/>
        <w:left w:val="none" w:sz="0" w:space="0" w:color="auto"/>
        <w:bottom w:val="none" w:sz="0" w:space="0" w:color="auto"/>
        <w:right w:val="none" w:sz="0" w:space="0" w:color="auto"/>
      </w:divBdr>
      <w:divsChild>
        <w:div w:id="1610426918">
          <w:marLeft w:val="0"/>
          <w:marRight w:val="0"/>
          <w:marTop w:val="0"/>
          <w:marBottom w:val="0"/>
          <w:divBdr>
            <w:top w:val="none" w:sz="0" w:space="0" w:color="auto"/>
            <w:left w:val="none" w:sz="0" w:space="0" w:color="auto"/>
            <w:bottom w:val="none" w:sz="0" w:space="0" w:color="auto"/>
            <w:right w:val="none" w:sz="0" w:space="0" w:color="auto"/>
          </w:divBdr>
          <w:divsChild>
            <w:div w:id="15270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584">
      <w:bodyDiv w:val="1"/>
      <w:marLeft w:val="0"/>
      <w:marRight w:val="0"/>
      <w:marTop w:val="0"/>
      <w:marBottom w:val="0"/>
      <w:divBdr>
        <w:top w:val="none" w:sz="0" w:space="0" w:color="auto"/>
        <w:left w:val="none" w:sz="0" w:space="0" w:color="auto"/>
        <w:bottom w:val="none" w:sz="0" w:space="0" w:color="auto"/>
        <w:right w:val="none" w:sz="0" w:space="0" w:color="auto"/>
      </w:divBdr>
      <w:divsChild>
        <w:div w:id="979455021">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03">
      <w:bodyDiv w:val="1"/>
      <w:marLeft w:val="0"/>
      <w:marRight w:val="0"/>
      <w:marTop w:val="0"/>
      <w:marBottom w:val="0"/>
      <w:divBdr>
        <w:top w:val="none" w:sz="0" w:space="0" w:color="auto"/>
        <w:left w:val="none" w:sz="0" w:space="0" w:color="auto"/>
        <w:bottom w:val="none" w:sz="0" w:space="0" w:color="auto"/>
        <w:right w:val="none" w:sz="0" w:space="0" w:color="auto"/>
      </w:divBdr>
      <w:divsChild>
        <w:div w:id="523519084">
          <w:marLeft w:val="480"/>
          <w:marRight w:val="0"/>
          <w:marTop w:val="0"/>
          <w:marBottom w:val="0"/>
          <w:divBdr>
            <w:top w:val="none" w:sz="0" w:space="0" w:color="auto"/>
            <w:left w:val="none" w:sz="0" w:space="0" w:color="auto"/>
            <w:bottom w:val="none" w:sz="0" w:space="0" w:color="auto"/>
            <w:right w:val="none" w:sz="0" w:space="0" w:color="auto"/>
          </w:divBdr>
          <w:divsChild>
            <w:div w:id="19723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770">
      <w:bodyDiv w:val="1"/>
      <w:marLeft w:val="0"/>
      <w:marRight w:val="0"/>
      <w:marTop w:val="0"/>
      <w:marBottom w:val="0"/>
      <w:divBdr>
        <w:top w:val="none" w:sz="0" w:space="0" w:color="auto"/>
        <w:left w:val="none" w:sz="0" w:space="0" w:color="auto"/>
        <w:bottom w:val="none" w:sz="0" w:space="0" w:color="auto"/>
        <w:right w:val="none" w:sz="0" w:space="0" w:color="auto"/>
      </w:divBdr>
      <w:divsChild>
        <w:div w:id="1796486685">
          <w:marLeft w:val="0"/>
          <w:marRight w:val="0"/>
          <w:marTop w:val="0"/>
          <w:marBottom w:val="0"/>
          <w:divBdr>
            <w:top w:val="none" w:sz="0" w:space="0" w:color="auto"/>
            <w:left w:val="none" w:sz="0" w:space="0" w:color="auto"/>
            <w:bottom w:val="none" w:sz="0" w:space="0" w:color="auto"/>
            <w:right w:val="none" w:sz="0" w:space="0" w:color="auto"/>
          </w:divBdr>
          <w:divsChild>
            <w:div w:id="15980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396">
      <w:bodyDiv w:val="1"/>
      <w:marLeft w:val="0"/>
      <w:marRight w:val="0"/>
      <w:marTop w:val="0"/>
      <w:marBottom w:val="0"/>
      <w:divBdr>
        <w:top w:val="none" w:sz="0" w:space="0" w:color="auto"/>
        <w:left w:val="none" w:sz="0" w:space="0" w:color="auto"/>
        <w:bottom w:val="none" w:sz="0" w:space="0" w:color="auto"/>
        <w:right w:val="none" w:sz="0" w:space="0" w:color="auto"/>
      </w:divBdr>
      <w:divsChild>
        <w:div w:id="2049600186">
          <w:marLeft w:val="0"/>
          <w:marRight w:val="0"/>
          <w:marTop w:val="0"/>
          <w:marBottom w:val="0"/>
          <w:divBdr>
            <w:top w:val="none" w:sz="0" w:space="0" w:color="auto"/>
            <w:left w:val="none" w:sz="0" w:space="0" w:color="auto"/>
            <w:bottom w:val="none" w:sz="0" w:space="0" w:color="auto"/>
            <w:right w:val="none" w:sz="0" w:space="0" w:color="auto"/>
          </w:divBdr>
          <w:divsChild>
            <w:div w:id="21168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027">
      <w:bodyDiv w:val="1"/>
      <w:marLeft w:val="0"/>
      <w:marRight w:val="0"/>
      <w:marTop w:val="0"/>
      <w:marBottom w:val="0"/>
      <w:divBdr>
        <w:top w:val="none" w:sz="0" w:space="0" w:color="auto"/>
        <w:left w:val="none" w:sz="0" w:space="0" w:color="auto"/>
        <w:bottom w:val="none" w:sz="0" w:space="0" w:color="auto"/>
        <w:right w:val="none" w:sz="0" w:space="0" w:color="auto"/>
      </w:divBdr>
      <w:divsChild>
        <w:div w:id="1995599760">
          <w:marLeft w:val="480"/>
          <w:marRight w:val="0"/>
          <w:marTop w:val="0"/>
          <w:marBottom w:val="0"/>
          <w:divBdr>
            <w:top w:val="none" w:sz="0" w:space="0" w:color="auto"/>
            <w:left w:val="none" w:sz="0" w:space="0" w:color="auto"/>
            <w:bottom w:val="none" w:sz="0" w:space="0" w:color="auto"/>
            <w:right w:val="none" w:sz="0" w:space="0" w:color="auto"/>
          </w:divBdr>
          <w:divsChild>
            <w:div w:id="9497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234">
      <w:bodyDiv w:val="1"/>
      <w:marLeft w:val="0"/>
      <w:marRight w:val="0"/>
      <w:marTop w:val="0"/>
      <w:marBottom w:val="0"/>
      <w:divBdr>
        <w:top w:val="none" w:sz="0" w:space="0" w:color="auto"/>
        <w:left w:val="none" w:sz="0" w:space="0" w:color="auto"/>
        <w:bottom w:val="none" w:sz="0" w:space="0" w:color="auto"/>
        <w:right w:val="none" w:sz="0" w:space="0" w:color="auto"/>
      </w:divBdr>
      <w:divsChild>
        <w:div w:id="1640456586">
          <w:marLeft w:val="480"/>
          <w:marRight w:val="0"/>
          <w:marTop w:val="0"/>
          <w:marBottom w:val="0"/>
          <w:divBdr>
            <w:top w:val="none" w:sz="0" w:space="0" w:color="auto"/>
            <w:left w:val="none" w:sz="0" w:space="0" w:color="auto"/>
            <w:bottom w:val="none" w:sz="0" w:space="0" w:color="auto"/>
            <w:right w:val="none" w:sz="0" w:space="0" w:color="auto"/>
          </w:divBdr>
          <w:divsChild>
            <w:div w:id="9426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5483">
      <w:bodyDiv w:val="1"/>
      <w:marLeft w:val="0"/>
      <w:marRight w:val="0"/>
      <w:marTop w:val="0"/>
      <w:marBottom w:val="0"/>
      <w:divBdr>
        <w:top w:val="none" w:sz="0" w:space="0" w:color="auto"/>
        <w:left w:val="none" w:sz="0" w:space="0" w:color="auto"/>
        <w:bottom w:val="none" w:sz="0" w:space="0" w:color="auto"/>
        <w:right w:val="none" w:sz="0" w:space="0" w:color="auto"/>
      </w:divBdr>
      <w:divsChild>
        <w:div w:id="2093237116">
          <w:marLeft w:val="0"/>
          <w:marRight w:val="0"/>
          <w:marTop w:val="0"/>
          <w:marBottom w:val="0"/>
          <w:divBdr>
            <w:top w:val="none" w:sz="0" w:space="0" w:color="auto"/>
            <w:left w:val="none" w:sz="0" w:space="0" w:color="auto"/>
            <w:bottom w:val="none" w:sz="0" w:space="0" w:color="auto"/>
            <w:right w:val="none" w:sz="0" w:space="0" w:color="auto"/>
          </w:divBdr>
          <w:divsChild>
            <w:div w:id="13332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7333">
      <w:bodyDiv w:val="1"/>
      <w:marLeft w:val="0"/>
      <w:marRight w:val="0"/>
      <w:marTop w:val="0"/>
      <w:marBottom w:val="0"/>
      <w:divBdr>
        <w:top w:val="none" w:sz="0" w:space="0" w:color="auto"/>
        <w:left w:val="none" w:sz="0" w:space="0" w:color="auto"/>
        <w:bottom w:val="none" w:sz="0" w:space="0" w:color="auto"/>
        <w:right w:val="none" w:sz="0" w:space="0" w:color="auto"/>
      </w:divBdr>
      <w:divsChild>
        <w:div w:id="134758828">
          <w:marLeft w:val="0"/>
          <w:marRight w:val="0"/>
          <w:marTop w:val="0"/>
          <w:marBottom w:val="0"/>
          <w:divBdr>
            <w:top w:val="none" w:sz="0" w:space="0" w:color="auto"/>
            <w:left w:val="none" w:sz="0" w:space="0" w:color="auto"/>
            <w:bottom w:val="none" w:sz="0" w:space="0" w:color="auto"/>
            <w:right w:val="none" w:sz="0" w:space="0" w:color="auto"/>
          </w:divBdr>
          <w:divsChild>
            <w:div w:id="97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0719">
      <w:bodyDiv w:val="1"/>
      <w:marLeft w:val="0"/>
      <w:marRight w:val="0"/>
      <w:marTop w:val="0"/>
      <w:marBottom w:val="0"/>
      <w:divBdr>
        <w:top w:val="none" w:sz="0" w:space="0" w:color="auto"/>
        <w:left w:val="none" w:sz="0" w:space="0" w:color="auto"/>
        <w:bottom w:val="none" w:sz="0" w:space="0" w:color="auto"/>
        <w:right w:val="none" w:sz="0" w:space="0" w:color="auto"/>
      </w:divBdr>
      <w:divsChild>
        <w:div w:id="116605660">
          <w:marLeft w:val="0"/>
          <w:marRight w:val="0"/>
          <w:marTop w:val="0"/>
          <w:marBottom w:val="0"/>
          <w:divBdr>
            <w:top w:val="none" w:sz="0" w:space="0" w:color="auto"/>
            <w:left w:val="none" w:sz="0" w:space="0" w:color="auto"/>
            <w:bottom w:val="none" w:sz="0" w:space="0" w:color="auto"/>
            <w:right w:val="none" w:sz="0" w:space="0" w:color="auto"/>
          </w:divBdr>
          <w:divsChild>
            <w:div w:id="12376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1901">
      <w:bodyDiv w:val="1"/>
      <w:marLeft w:val="0"/>
      <w:marRight w:val="0"/>
      <w:marTop w:val="0"/>
      <w:marBottom w:val="0"/>
      <w:divBdr>
        <w:top w:val="none" w:sz="0" w:space="0" w:color="auto"/>
        <w:left w:val="none" w:sz="0" w:space="0" w:color="auto"/>
        <w:bottom w:val="none" w:sz="0" w:space="0" w:color="auto"/>
        <w:right w:val="none" w:sz="0" w:space="0" w:color="auto"/>
      </w:divBdr>
      <w:divsChild>
        <w:div w:id="1104691521">
          <w:marLeft w:val="0"/>
          <w:marRight w:val="0"/>
          <w:marTop w:val="0"/>
          <w:marBottom w:val="0"/>
          <w:divBdr>
            <w:top w:val="none" w:sz="0" w:space="0" w:color="auto"/>
            <w:left w:val="none" w:sz="0" w:space="0" w:color="auto"/>
            <w:bottom w:val="none" w:sz="0" w:space="0" w:color="auto"/>
            <w:right w:val="none" w:sz="0" w:space="0" w:color="auto"/>
          </w:divBdr>
          <w:divsChild>
            <w:div w:id="18723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28">
      <w:bodyDiv w:val="1"/>
      <w:marLeft w:val="0"/>
      <w:marRight w:val="0"/>
      <w:marTop w:val="0"/>
      <w:marBottom w:val="0"/>
      <w:divBdr>
        <w:top w:val="none" w:sz="0" w:space="0" w:color="auto"/>
        <w:left w:val="none" w:sz="0" w:space="0" w:color="auto"/>
        <w:bottom w:val="none" w:sz="0" w:space="0" w:color="auto"/>
        <w:right w:val="none" w:sz="0" w:space="0" w:color="auto"/>
      </w:divBdr>
      <w:divsChild>
        <w:div w:id="1547597692">
          <w:marLeft w:val="0"/>
          <w:marRight w:val="0"/>
          <w:marTop w:val="0"/>
          <w:marBottom w:val="0"/>
          <w:divBdr>
            <w:top w:val="none" w:sz="0" w:space="0" w:color="auto"/>
            <w:left w:val="none" w:sz="0" w:space="0" w:color="auto"/>
            <w:bottom w:val="none" w:sz="0" w:space="0" w:color="auto"/>
            <w:right w:val="none" w:sz="0" w:space="0" w:color="auto"/>
          </w:divBdr>
          <w:divsChild>
            <w:div w:id="11953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684">
      <w:bodyDiv w:val="1"/>
      <w:marLeft w:val="0"/>
      <w:marRight w:val="0"/>
      <w:marTop w:val="0"/>
      <w:marBottom w:val="0"/>
      <w:divBdr>
        <w:top w:val="none" w:sz="0" w:space="0" w:color="auto"/>
        <w:left w:val="none" w:sz="0" w:space="0" w:color="auto"/>
        <w:bottom w:val="none" w:sz="0" w:space="0" w:color="auto"/>
        <w:right w:val="none" w:sz="0" w:space="0" w:color="auto"/>
      </w:divBdr>
      <w:divsChild>
        <w:div w:id="1571885905">
          <w:marLeft w:val="0"/>
          <w:marRight w:val="0"/>
          <w:marTop w:val="0"/>
          <w:marBottom w:val="0"/>
          <w:divBdr>
            <w:top w:val="none" w:sz="0" w:space="0" w:color="auto"/>
            <w:left w:val="none" w:sz="0" w:space="0" w:color="auto"/>
            <w:bottom w:val="none" w:sz="0" w:space="0" w:color="auto"/>
            <w:right w:val="none" w:sz="0" w:space="0" w:color="auto"/>
          </w:divBdr>
          <w:divsChild>
            <w:div w:id="9414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10">
      <w:bodyDiv w:val="1"/>
      <w:marLeft w:val="0"/>
      <w:marRight w:val="0"/>
      <w:marTop w:val="0"/>
      <w:marBottom w:val="0"/>
      <w:divBdr>
        <w:top w:val="none" w:sz="0" w:space="0" w:color="auto"/>
        <w:left w:val="none" w:sz="0" w:space="0" w:color="auto"/>
        <w:bottom w:val="none" w:sz="0" w:space="0" w:color="auto"/>
        <w:right w:val="none" w:sz="0" w:space="0" w:color="auto"/>
      </w:divBdr>
      <w:divsChild>
        <w:div w:id="1747610588">
          <w:marLeft w:val="0"/>
          <w:marRight w:val="0"/>
          <w:marTop w:val="0"/>
          <w:marBottom w:val="0"/>
          <w:divBdr>
            <w:top w:val="none" w:sz="0" w:space="0" w:color="auto"/>
            <w:left w:val="none" w:sz="0" w:space="0" w:color="auto"/>
            <w:bottom w:val="none" w:sz="0" w:space="0" w:color="auto"/>
            <w:right w:val="none" w:sz="0" w:space="0" w:color="auto"/>
          </w:divBdr>
          <w:divsChild>
            <w:div w:id="1485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5595">
      <w:bodyDiv w:val="1"/>
      <w:marLeft w:val="0"/>
      <w:marRight w:val="0"/>
      <w:marTop w:val="0"/>
      <w:marBottom w:val="0"/>
      <w:divBdr>
        <w:top w:val="none" w:sz="0" w:space="0" w:color="auto"/>
        <w:left w:val="none" w:sz="0" w:space="0" w:color="auto"/>
        <w:bottom w:val="none" w:sz="0" w:space="0" w:color="auto"/>
        <w:right w:val="none" w:sz="0" w:space="0" w:color="auto"/>
      </w:divBdr>
      <w:divsChild>
        <w:div w:id="1276790332">
          <w:marLeft w:val="480"/>
          <w:marRight w:val="0"/>
          <w:marTop w:val="0"/>
          <w:marBottom w:val="0"/>
          <w:divBdr>
            <w:top w:val="none" w:sz="0" w:space="0" w:color="auto"/>
            <w:left w:val="none" w:sz="0" w:space="0" w:color="auto"/>
            <w:bottom w:val="none" w:sz="0" w:space="0" w:color="auto"/>
            <w:right w:val="none" w:sz="0" w:space="0" w:color="auto"/>
          </w:divBdr>
          <w:divsChild>
            <w:div w:id="8943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888">
      <w:bodyDiv w:val="1"/>
      <w:marLeft w:val="0"/>
      <w:marRight w:val="0"/>
      <w:marTop w:val="0"/>
      <w:marBottom w:val="0"/>
      <w:divBdr>
        <w:top w:val="none" w:sz="0" w:space="0" w:color="auto"/>
        <w:left w:val="none" w:sz="0" w:space="0" w:color="auto"/>
        <w:bottom w:val="none" w:sz="0" w:space="0" w:color="auto"/>
        <w:right w:val="none" w:sz="0" w:space="0" w:color="auto"/>
      </w:divBdr>
      <w:divsChild>
        <w:div w:id="712928404">
          <w:marLeft w:val="0"/>
          <w:marRight w:val="0"/>
          <w:marTop w:val="0"/>
          <w:marBottom w:val="0"/>
          <w:divBdr>
            <w:top w:val="none" w:sz="0" w:space="0" w:color="auto"/>
            <w:left w:val="none" w:sz="0" w:space="0" w:color="auto"/>
            <w:bottom w:val="none" w:sz="0" w:space="0" w:color="auto"/>
            <w:right w:val="none" w:sz="0" w:space="0" w:color="auto"/>
          </w:divBdr>
          <w:divsChild>
            <w:div w:id="19906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209">
      <w:bodyDiv w:val="1"/>
      <w:marLeft w:val="0"/>
      <w:marRight w:val="0"/>
      <w:marTop w:val="0"/>
      <w:marBottom w:val="0"/>
      <w:divBdr>
        <w:top w:val="none" w:sz="0" w:space="0" w:color="auto"/>
        <w:left w:val="none" w:sz="0" w:space="0" w:color="auto"/>
        <w:bottom w:val="none" w:sz="0" w:space="0" w:color="auto"/>
        <w:right w:val="none" w:sz="0" w:space="0" w:color="auto"/>
      </w:divBdr>
      <w:divsChild>
        <w:div w:id="1139956215">
          <w:marLeft w:val="0"/>
          <w:marRight w:val="0"/>
          <w:marTop w:val="0"/>
          <w:marBottom w:val="0"/>
          <w:divBdr>
            <w:top w:val="none" w:sz="0" w:space="0" w:color="auto"/>
            <w:left w:val="none" w:sz="0" w:space="0" w:color="auto"/>
            <w:bottom w:val="none" w:sz="0" w:space="0" w:color="auto"/>
            <w:right w:val="none" w:sz="0" w:space="0" w:color="auto"/>
          </w:divBdr>
          <w:divsChild>
            <w:div w:id="15192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532">
      <w:bodyDiv w:val="1"/>
      <w:marLeft w:val="0"/>
      <w:marRight w:val="0"/>
      <w:marTop w:val="0"/>
      <w:marBottom w:val="0"/>
      <w:divBdr>
        <w:top w:val="none" w:sz="0" w:space="0" w:color="auto"/>
        <w:left w:val="none" w:sz="0" w:space="0" w:color="auto"/>
        <w:bottom w:val="none" w:sz="0" w:space="0" w:color="auto"/>
        <w:right w:val="none" w:sz="0" w:space="0" w:color="auto"/>
      </w:divBdr>
      <w:divsChild>
        <w:div w:id="2147356129">
          <w:marLeft w:val="480"/>
          <w:marRight w:val="0"/>
          <w:marTop w:val="0"/>
          <w:marBottom w:val="0"/>
          <w:divBdr>
            <w:top w:val="none" w:sz="0" w:space="0" w:color="auto"/>
            <w:left w:val="none" w:sz="0" w:space="0" w:color="auto"/>
            <w:bottom w:val="none" w:sz="0" w:space="0" w:color="auto"/>
            <w:right w:val="none" w:sz="0" w:space="0" w:color="auto"/>
          </w:divBdr>
          <w:divsChild>
            <w:div w:id="18691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1266">
      <w:bodyDiv w:val="1"/>
      <w:marLeft w:val="0"/>
      <w:marRight w:val="0"/>
      <w:marTop w:val="0"/>
      <w:marBottom w:val="0"/>
      <w:divBdr>
        <w:top w:val="none" w:sz="0" w:space="0" w:color="auto"/>
        <w:left w:val="none" w:sz="0" w:space="0" w:color="auto"/>
        <w:bottom w:val="none" w:sz="0" w:space="0" w:color="auto"/>
        <w:right w:val="none" w:sz="0" w:space="0" w:color="auto"/>
      </w:divBdr>
      <w:divsChild>
        <w:div w:id="1643191405">
          <w:marLeft w:val="480"/>
          <w:marRight w:val="0"/>
          <w:marTop w:val="0"/>
          <w:marBottom w:val="0"/>
          <w:divBdr>
            <w:top w:val="none" w:sz="0" w:space="0" w:color="auto"/>
            <w:left w:val="none" w:sz="0" w:space="0" w:color="auto"/>
            <w:bottom w:val="none" w:sz="0" w:space="0" w:color="auto"/>
            <w:right w:val="none" w:sz="0" w:space="0" w:color="auto"/>
          </w:divBdr>
          <w:divsChild>
            <w:div w:id="7907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7717">
      <w:bodyDiv w:val="1"/>
      <w:marLeft w:val="0"/>
      <w:marRight w:val="0"/>
      <w:marTop w:val="0"/>
      <w:marBottom w:val="0"/>
      <w:divBdr>
        <w:top w:val="none" w:sz="0" w:space="0" w:color="auto"/>
        <w:left w:val="none" w:sz="0" w:space="0" w:color="auto"/>
        <w:bottom w:val="none" w:sz="0" w:space="0" w:color="auto"/>
        <w:right w:val="none" w:sz="0" w:space="0" w:color="auto"/>
      </w:divBdr>
      <w:divsChild>
        <w:div w:id="1127360295">
          <w:marLeft w:val="0"/>
          <w:marRight w:val="0"/>
          <w:marTop w:val="0"/>
          <w:marBottom w:val="0"/>
          <w:divBdr>
            <w:top w:val="none" w:sz="0" w:space="0" w:color="auto"/>
            <w:left w:val="none" w:sz="0" w:space="0" w:color="auto"/>
            <w:bottom w:val="none" w:sz="0" w:space="0" w:color="auto"/>
            <w:right w:val="none" w:sz="0" w:space="0" w:color="auto"/>
          </w:divBdr>
          <w:divsChild>
            <w:div w:id="20907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156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
          <w:marLeft w:val="480"/>
          <w:marRight w:val="0"/>
          <w:marTop w:val="0"/>
          <w:marBottom w:val="0"/>
          <w:divBdr>
            <w:top w:val="none" w:sz="0" w:space="0" w:color="auto"/>
            <w:left w:val="none" w:sz="0" w:space="0" w:color="auto"/>
            <w:bottom w:val="none" w:sz="0" w:space="0" w:color="auto"/>
            <w:right w:val="none" w:sz="0" w:space="0" w:color="auto"/>
          </w:divBdr>
          <w:divsChild>
            <w:div w:id="8477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153">
      <w:bodyDiv w:val="1"/>
      <w:marLeft w:val="0"/>
      <w:marRight w:val="0"/>
      <w:marTop w:val="0"/>
      <w:marBottom w:val="0"/>
      <w:divBdr>
        <w:top w:val="none" w:sz="0" w:space="0" w:color="auto"/>
        <w:left w:val="none" w:sz="0" w:space="0" w:color="auto"/>
        <w:bottom w:val="none" w:sz="0" w:space="0" w:color="auto"/>
        <w:right w:val="none" w:sz="0" w:space="0" w:color="auto"/>
      </w:divBdr>
      <w:divsChild>
        <w:div w:id="899285813">
          <w:marLeft w:val="0"/>
          <w:marRight w:val="0"/>
          <w:marTop w:val="0"/>
          <w:marBottom w:val="0"/>
          <w:divBdr>
            <w:top w:val="none" w:sz="0" w:space="0" w:color="auto"/>
            <w:left w:val="none" w:sz="0" w:space="0" w:color="auto"/>
            <w:bottom w:val="none" w:sz="0" w:space="0" w:color="auto"/>
            <w:right w:val="none" w:sz="0" w:space="0" w:color="auto"/>
          </w:divBdr>
          <w:divsChild>
            <w:div w:id="5357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7597">
      <w:bodyDiv w:val="1"/>
      <w:marLeft w:val="0"/>
      <w:marRight w:val="0"/>
      <w:marTop w:val="0"/>
      <w:marBottom w:val="0"/>
      <w:divBdr>
        <w:top w:val="none" w:sz="0" w:space="0" w:color="auto"/>
        <w:left w:val="none" w:sz="0" w:space="0" w:color="auto"/>
        <w:bottom w:val="none" w:sz="0" w:space="0" w:color="auto"/>
        <w:right w:val="none" w:sz="0" w:space="0" w:color="auto"/>
      </w:divBdr>
      <w:divsChild>
        <w:div w:id="1543401196">
          <w:marLeft w:val="480"/>
          <w:marRight w:val="0"/>
          <w:marTop w:val="0"/>
          <w:marBottom w:val="0"/>
          <w:divBdr>
            <w:top w:val="none" w:sz="0" w:space="0" w:color="auto"/>
            <w:left w:val="none" w:sz="0" w:space="0" w:color="auto"/>
            <w:bottom w:val="none" w:sz="0" w:space="0" w:color="auto"/>
            <w:right w:val="none" w:sz="0" w:space="0" w:color="auto"/>
          </w:divBdr>
          <w:divsChild>
            <w:div w:id="5892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219">
      <w:bodyDiv w:val="1"/>
      <w:marLeft w:val="0"/>
      <w:marRight w:val="0"/>
      <w:marTop w:val="0"/>
      <w:marBottom w:val="0"/>
      <w:divBdr>
        <w:top w:val="none" w:sz="0" w:space="0" w:color="auto"/>
        <w:left w:val="none" w:sz="0" w:space="0" w:color="auto"/>
        <w:bottom w:val="none" w:sz="0" w:space="0" w:color="auto"/>
        <w:right w:val="none" w:sz="0" w:space="0" w:color="auto"/>
      </w:divBdr>
    </w:div>
    <w:div w:id="265581590">
      <w:bodyDiv w:val="1"/>
      <w:marLeft w:val="0"/>
      <w:marRight w:val="0"/>
      <w:marTop w:val="0"/>
      <w:marBottom w:val="0"/>
      <w:divBdr>
        <w:top w:val="none" w:sz="0" w:space="0" w:color="auto"/>
        <w:left w:val="none" w:sz="0" w:space="0" w:color="auto"/>
        <w:bottom w:val="none" w:sz="0" w:space="0" w:color="auto"/>
        <w:right w:val="none" w:sz="0" w:space="0" w:color="auto"/>
      </w:divBdr>
      <w:divsChild>
        <w:div w:id="1779443458">
          <w:marLeft w:val="480"/>
          <w:marRight w:val="0"/>
          <w:marTop w:val="0"/>
          <w:marBottom w:val="0"/>
          <w:divBdr>
            <w:top w:val="none" w:sz="0" w:space="0" w:color="auto"/>
            <w:left w:val="none" w:sz="0" w:space="0" w:color="auto"/>
            <w:bottom w:val="none" w:sz="0" w:space="0" w:color="auto"/>
            <w:right w:val="none" w:sz="0" w:space="0" w:color="auto"/>
          </w:divBdr>
          <w:divsChild>
            <w:div w:id="11700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727">
      <w:bodyDiv w:val="1"/>
      <w:marLeft w:val="0"/>
      <w:marRight w:val="0"/>
      <w:marTop w:val="0"/>
      <w:marBottom w:val="0"/>
      <w:divBdr>
        <w:top w:val="none" w:sz="0" w:space="0" w:color="auto"/>
        <w:left w:val="none" w:sz="0" w:space="0" w:color="auto"/>
        <w:bottom w:val="none" w:sz="0" w:space="0" w:color="auto"/>
        <w:right w:val="none" w:sz="0" w:space="0" w:color="auto"/>
      </w:divBdr>
      <w:divsChild>
        <w:div w:id="2065136592">
          <w:marLeft w:val="480"/>
          <w:marRight w:val="0"/>
          <w:marTop w:val="0"/>
          <w:marBottom w:val="0"/>
          <w:divBdr>
            <w:top w:val="none" w:sz="0" w:space="0" w:color="auto"/>
            <w:left w:val="none" w:sz="0" w:space="0" w:color="auto"/>
            <w:bottom w:val="none" w:sz="0" w:space="0" w:color="auto"/>
            <w:right w:val="none" w:sz="0" w:space="0" w:color="auto"/>
          </w:divBdr>
          <w:divsChild>
            <w:div w:id="17333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634">
      <w:bodyDiv w:val="1"/>
      <w:marLeft w:val="0"/>
      <w:marRight w:val="0"/>
      <w:marTop w:val="0"/>
      <w:marBottom w:val="0"/>
      <w:divBdr>
        <w:top w:val="none" w:sz="0" w:space="0" w:color="auto"/>
        <w:left w:val="none" w:sz="0" w:space="0" w:color="auto"/>
        <w:bottom w:val="none" w:sz="0" w:space="0" w:color="auto"/>
        <w:right w:val="none" w:sz="0" w:space="0" w:color="auto"/>
      </w:divBdr>
      <w:divsChild>
        <w:div w:id="543761731">
          <w:marLeft w:val="0"/>
          <w:marRight w:val="0"/>
          <w:marTop w:val="0"/>
          <w:marBottom w:val="0"/>
          <w:divBdr>
            <w:top w:val="none" w:sz="0" w:space="0" w:color="auto"/>
            <w:left w:val="none" w:sz="0" w:space="0" w:color="auto"/>
            <w:bottom w:val="none" w:sz="0" w:space="0" w:color="auto"/>
            <w:right w:val="none" w:sz="0" w:space="0" w:color="auto"/>
          </w:divBdr>
          <w:divsChild>
            <w:div w:id="1342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959">
      <w:bodyDiv w:val="1"/>
      <w:marLeft w:val="0"/>
      <w:marRight w:val="0"/>
      <w:marTop w:val="0"/>
      <w:marBottom w:val="0"/>
      <w:divBdr>
        <w:top w:val="none" w:sz="0" w:space="0" w:color="auto"/>
        <w:left w:val="none" w:sz="0" w:space="0" w:color="auto"/>
        <w:bottom w:val="none" w:sz="0" w:space="0" w:color="auto"/>
        <w:right w:val="none" w:sz="0" w:space="0" w:color="auto"/>
      </w:divBdr>
      <w:divsChild>
        <w:div w:id="2122063251">
          <w:marLeft w:val="0"/>
          <w:marRight w:val="0"/>
          <w:marTop w:val="0"/>
          <w:marBottom w:val="0"/>
          <w:divBdr>
            <w:top w:val="none" w:sz="0" w:space="0" w:color="auto"/>
            <w:left w:val="none" w:sz="0" w:space="0" w:color="auto"/>
            <w:bottom w:val="none" w:sz="0" w:space="0" w:color="auto"/>
            <w:right w:val="none" w:sz="0" w:space="0" w:color="auto"/>
          </w:divBdr>
          <w:divsChild>
            <w:div w:id="17173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549">
      <w:bodyDiv w:val="1"/>
      <w:marLeft w:val="0"/>
      <w:marRight w:val="0"/>
      <w:marTop w:val="0"/>
      <w:marBottom w:val="0"/>
      <w:divBdr>
        <w:top w:val="none" w:sz="0" w:space="0" w:color="auto"/>
        <w:left w:val="none" w:sz="0" w:space="0" w:color="auto"/>
        <w:bottom w:val="none" w:sz="0" w:space="0" w:color="auto"/>
        <w:right w:val="none" w:sz="0" w:space="0" w:color="auto"/>
      </w:divBdr>
      <w:divsChild>
        <w:div w:id="17587053">
          <w:marLeft w:val="0"/>
          <w:marRight w:val="0"/>
          <w:marTop w:val="0"/>
          <w:marBottom w:val="0"/>
          <w:divBdr>
            <w:top w:val="none" w:sz="0" w:space="0" w:color="auto"/>
            <w:left w:val="none" w:sz="0" w:space="0" w:color="auto"/>
            <w:bottom w:val="none" w:sz="0" w:space="0" w:color="auto"/>
            <w:right w:val="none" w:sz="0" w:space="0" w:color="auto"/>
          </w:divBdr>
          <w:divsChild>
            <w:div w:id="118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300">
      <w:bodyDiv w:val="1"/>
      <w:marLeft w:val="0"/>
      <w:marRight w:val="0"/>
      <w:marTop w:val="0"/>
      <w:marBottom w:val="0"/>
      <w:divBdr>
        <w:top w:val="none" w:sz="0" w:space="0" w:color="auto"/>
        <w:left w:val="none" w:sz="0" w:space="0" w:color="auto"/>
        <w:bottom w:val="none" w:sz="0" w:space="0" w:color="auto"/>
        <w:right w:val="none" w:sz="0" w:space="0" w:color="auto"/>
      </w:divBdr>
      <w:divsChild>
        <w:div w:id="2122455162">
          <w:marLeft w:val="0"/>
          <w:marRight w:val="0"/>
          <w:marTop w:val="0"/>
          <w:marBottom w:val="0"/>
          <w:divBdr>
            <w:top w:val="none" w:sz="0" w:space="0" w:color="auto"/>
            <w:left w:val="none" w:sz="0" w:space="0" w:color="auto"/>
            <w:bottom w:val="none" w:sz="0" w:space="0" w:color="auto"/>
            <w:right w:val="none" w:sz="0" w:space="0" w:color="auto"/>
          </w:divBdr>
          <w:divsChild>
            <w:div w:id="13929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964">
      <w:bodyDiv w:val="1"/>
      <w:marLeft w:val="0"/>
      <w:marRight w:val="0"/>
      <w:marTop w:val="0"/>
      <w:marBottom w:val="0"/>
      <w:divBdr>
        <w:top w:val="none" w:sz="0" w:space="0" w:color="auto"/>
        <w:left w:val="none" w:sz="0" w:space="0" w:color="auto"/>
        <w:bottom w:val="none" w:sz="0" w:space="0" w:color="auto"/>
        <w:right w:val="none" w:sz="0" w:space="0" w:color="auto"/>
      </w:divBdr>
      <w:divsChild>
        <w:div w:id="1998260805">
          <w:marLeft w:val="0"/>
          <w:marRight w:val="0"/>
          <w:marTop w:val="0"/>
          <w:marBottom w:val="0"/>
          <w:divBdr>
            <w:top w:val="none" w:sz="0" w:space="0" w:color="auto"/>
            <w:left w:val="none" w:sz="0" w:space="0" w:color="auto"/>
            <w:bottom w:val="none" w:sz="0" w:space="0" w:color="auto"/>
            <w:right w:val="none" w:sz="0" w:space="0" w:color="auto"/>
          </w:divBdr>
          <w:divsChild>
            <w:div w:id="16922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8124">
      <w:bodyDiv w:val="1"/>
      <w:marLeft w:val="0"/>
      <w:marRight w:val="0"/>
      <w:marTop w:val="0"/>
      <w:marBottom w:val="0"/>
      <w:divBdr>
        <w:top w:val="none" w:sz="0" w:space="0" w:color="auto"/>
        <w:left w:val="none" w:sz="0" w:space="0" w:color="auto"/>
        <w:bottom w:val="none" w:sz="0" w:space="0" w:color="auto"/>
        <w:right w:val="none" w:sz="0" w:space="0" w:color="auto"/>
      </w:divBdr>
      <w:divsChild>
        <w:div w:id="443382079">
          <w:marLeft w:val="0"/>
          <w:marRight w:val="0"/>
          <w:marTop w:val="0"/>
          <w:marBottom w:val="0"/>
          <w:divBdr>
            <w:top w:val="none" w:sz="0" w:space="0" w:color="auto"/>
            <w:left w:val="none" w:sz="0" w:space="0" w:color="auto"/>
            <w:bottom w:val="none" w:sz="0" w:space="0" w:color="auto"/>
            <w:right w:val="none" w:sz="0" w:space="0" w:color="auto"/>
          </w:divBdr>
          <w:divsChild>
            <w:div w:id="8747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854">
      <w:bodyDiv w:val="1"/>
      <w:marLeft w:val="0"/>
      <w:marRight w:val="0"/>
      <w:marTop w:val="0"/>
      <w:marBottom w:val="0"/>
      <w:divBdr>
        <w:top w:val="none" w:sz="0" w:space="0" w:color="auto"/>
        <w:left w:val="none" w:sz="0" w:space="0" w:color="auto"/>
        <w:bottom w:val="none" w:sz="0" w:space="0" w:color="auto"/>
        <w:right w:val="none" w:sz="0" w:space="0" w:color="auto"/>
      </w:divBdr>
      <w:divsChild>
        <w:div w:id="1509448327">
          <w:marLeft w:val="480"/>
          <w:marRight w:val="0"/>
          <w:marTop w:val="0"/>
          <w:marBottom w:val="0"/>
          <w:divBdr>
            <w:top w:val="none" w:sz="0" w:space="0" w:color="auto"/>
            <w:left w:val="none" w:sz="0" w:space="0" w:color="auto"/>
            <w:bottom w:val="none" w:sz="0" w:space="0" w:color="auto"/>
            <w:right w:val="none" w:sz="0" w:space="0" w:color="auto"/>
          </w:divBdr>
          <w:divsChild>
            <w:div w:id="1045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954">
      <w:bodyDiv w:val="1"/>
      <w:marLeft w:val="0"/>
      <w:marRight w:val="0"/>
      <w:marTop w:val="0"/>
      <w:marBottom w:val="0"/>
      <w:divBdr>
        <w:top w:val="none" w:sz="0" w:space="0" w:color="auto"/>
        <w:left w:val="none" w:sz="0" w:space="0" w:color="auto"/>
        <w:bottom w:val="none" w:sz="0" w:space="0" w:color="auto"/>
        <w:right w:val="none" w:sz="0" w:space="0" w:color="auto"/>
      </w:divBdr>
      <w:divsChild>
        <w:div w:id="966622955">
          <w:marLeft w:val="0"/>
          <w:marRight w:val="0"/>
          <w:marTop w:val="0"/>
          <w:marBottom w:val="0"/>
          <w:divBdr>
            <w:top w:val="none" w:sz="0" w:space="0" w:color="auto"/>
            <w:left w:val="none" w:sz="0" w:space="0" w:color="auto"/>
            <w:bottom w:val="none" w:sz="0" w:space="0" w:color="auto"/>
            <w:right w:val="none" w:sz="0" w:space="0" w:color="auto"/>
          </w:divBdr>
          <w:divsChild>
            <w:div w:id="20480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610">
      <w:bodyDiv w:val="1"/>
      <w:marLeft w:val="0"/>
      <w:marRight w:val="0"/>
      <w:marTop w:val="0"/>
      <w:marBottom w:val="0"/>
      <w:divBdr>
        <w:top w:val="none" w:sz="0" w:space="0" w:color="auto"/>
        <w:left w:val="none" w:sz="0" w:space="0" w:color="auto"/>
        <w:bottom w:val="none" w:sz="0" w:space="0" w:color="auto"/>
        <w:right w:val="none" w:sz="0" w:space="0" w:color="auto"/>
      </w:divBdr>
      <w:divsChild>
        <w:div w:id="601911601">
          <w:marLeft w:val="0"/>
          <w:marRight w:val="0"/>
          <w:marTop w:val="0"/>
          <w:marBottom w:val="0"/>
          <w:divBdr>
            <w:top w:val="none" w:sz="0" w:space="0" w:color="auto"/>
            <w:left w:val="none" w:sz="0" w:space="0" w:color="auto"/>
            <w:bottom w:val="none" w:sz="0" w:space="0" w:color="auto"/>
            <w:right w:val="none" w:sz="0" w:space="0" w:color="auto"/>
          </w:divBdr>
          <w:divsChild>
            <w:div w:id="4652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953">
      <w:bodyDiv w:val="1"/>
      <w:marLeft w:val="0"/>
      <w:marRight w:val="0"/>
      <w:marTop w:val="0"/>
      <w:marBottom w:val="0"/>
      <w:divBdr>
        <w:top w:val="none" w:sz="0" w:space="0" w:color="auto"/>
        <w:left w:val="none" w:sz="0" w:space="0" w:color="auto"/>
        <w:bottom w:val="none" w:sz="0" w:space="0" w:color="auto"/>
        <w:right w:val="none" w:sz="0" w:space="0" w:color="auto"/>
      </w:divBdr>
      <w:divsChild>
        <w:div w:id="1277255530">
          <w:marLeft w:val="480"/>
          <w:marRight w:val="0"/>
          <w:marTop w:val="0"/>
          <w:marBottom w:val="0"/>
          <w:divBdr>
            <w:top w:val="none" w:sz="0" w:space="0" w:color="auto"/>
            <w:left w:val="none" w:sz="0" w:space="0" w:color="auto"/>
            <w:bottom w:val="none" w:sz="0" w:space="0" w:color="auto"/>
            <w:right w:val="none" w:sz="0" w:space="0" w:color="auto"/>
          </w:divBdr>
          <w:divsChild>
            <w:div w:id="1164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3486">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5">
          <w:marLeft w:val="480"/>
          <w:marRight w:val="0"/>
          <w:marTop w:val="0"/>
          <w:marBottom w:val="0"/>
          <w:divBdr>
            <w:top w:val="none" w:sz="0" w:space="0" w:color="auto"/>
            <w:left w:val="none" w:sz="0" w:space="0" w:color="auto"/>
            <w:bottom w:val="none" w:sz="0" w:space="0" w:color="auto"/>
            <w:right w:val="none" w:sz="0" w:space="0" w:color="auto"/>
          </w:divBdr>
          <w:divsChild>
            <w:div w:id="7801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8569">
      <w:bodyDiv w:val="1"/>
      <w:marLeft w:val="0"/>
      <w:marRight w:val="0"/>
      <w:marTop w:val="0"/>
      <w:marBottom w:val="0"/>
      <w:divBdr>
        <w:top w:val="none" w:sz="0" w:space="0" w:color="auto"/>
        <w:left w:val="none" w:sz="0" w:space="0" w:color="auto"/>
        <w:bottom w:val="none" w:sz="0" w:space="0" w:color="auto"/>
        <w:right w:val="none" w:sz="0" w:space="0" w:color="auto"/>
      </w:divBdr>
      <w:divsChild>
        <w:div w:id="1082338541">
          <w:marLeft w:val="480"/>
          <w:marRight w:val="0"/>
          <w:marTop w:val="0"/>
          <w:marBottom w:val="0"/>
          <w:divBdr>
            <w:top w:val="none" w:sz="0" w:space="0" w:color="auto"/>
            <w:left w:val="none" w:sz="0" w:space="0" w:color="auto"/>
            <w:bottom w:val="none" w:sz="0" w:space="0" w:color="auto"/>
            <w:right w:val="none" w:sz="0" w:space="0" w:color="auto"/>
          </w:divBdr>
          <w:divsChild>
            <w:div w:id="6179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2557">
      <w:bodyDiv w:val="1"/>
      <w:marLeft w:val="0"/>
      <w:marRight w:val="0"/>
      <w:marTop w:val="0"/>
      <w:marBottom w:val="0"/>
      <w:divBdr>
        <w:top w:val="none" w:sz="0" w:space="0" w:color="auto"/>
        <w:left w:val="none" w:sz="0" w:space="0" w:color="auto"/>
        <w:bottom w:val="none" w:sz="0" w:space="0" w:color="auto"/>
        <w:right w:val="none" w:sz="0" w:space="0" w:color="auto"/>
      </w:divBdr>
      <w:divsChild>
        <w:div w:id="267665330">
          <w:marLeft w:val="480"/>
          <w:marRight w:val="0"/>
          <w:marTop w:val="0"/>
          <w:marBottom w:val="0"/>
          <w:divBdr>
            <w:top w:val="none" w:sz="0" w:space="0" w:color="auto"/>
            <w:left w:val="none" w:sz="0" w:space="0" w:color="auto"/>
            <w:bottom w:val="none" w:sz="0" w:space="0" w:color="auto"/>
            <w:right w:val="none" w:sz="0" w:space="0" w:color="auto"/>
          </w:divBdr>
          <w:divsChild>
            <w:div w:id="17019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7277">
      <w:bodyDiv w:val="1"/>
      <w:marLeft w:val="0"/>
      <w:marRight w:val="0"/>
      <w:marTop w:val="0"/>
      <w:marBottom w:val="0"/>
      <w:divBdr>
        <w:top w:val="none" w:sz="0" w:space="0" w:color="auto"/>
        <w:left w:val="none" w:sz="0" w:space="0" w:color="auto"/>
        <w:bottom w:val="none" w:sz="0" w:space="0" w:color="auto"/>
        <w:right w:val="none" w:sz="0" w:space="0" w:color="auto"/>
      </w:divBdr>
      <w:divsChild>
        <w:div w:id="1776167906">
          <w:marLeft w:val="480"/>
          <w:marRight w:val="0"/>
          <w:marTop w:val="0"/>
          <w:marBottom w:val="0"/>
          <w:divBdr>
            <w:top w:val="none" w:sz="0" w:space="0" w:color="auto"/>
            <w:left w:val="none" w:sz="0" w:space="0" w:color="auto"/>
            <w:bottom w:val="none" w:sz="0" w:space="0" w:color="auto"/>
            <w:right w:val="none" w:sz="0" w:space="0" w:color="auto"/>
          </w:divBdr>
          <w:divsChild>
            <w:div w:id="2625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904">
      <w:bodyDiv w:val="1"/>
      <w:marLeft w:val="0"/>
      <w:marRight w:val="0"/>
      <w:marTop w:val="0"/>
      <w:marBottom w:val="0"/>
      <w:divBdr>
        <w:top w:val="none" w:sz="0" w:space="0" w:color="auto"/>
        <w:left w:val="none" w:sz="0" w:space="0" w:color="auto"/>
        <w:bottom w:val="none" w:sz="0" w:space="0" w:color="auto"/>
        <w:right w:val="none" w:sz="0" w:space="0" w:color="auto"/>
      </w:divBdr>
      <w:divsChild>
        <w:div w:id="1895703175">
          <w:marLeft w:val="480"/>
          <w:marRight w:val="0"/>
          <w:marTop w:val="0"/>
          <w:marBottom w:val="0"/>
          <w:divBdr>
            <w:top w:val="none" w:sz="0" w:space="0" w:color="auto"/>
            <w:left w:val="none" w:sz="0" w:space="0" w:color="auto"/>
            <w:bottom w:val="none" w:sz="0" w:space="0" w:color="auto"/>
            <w:right w:val="none" w:sz="0" w:space="0" w:color="auto"/>
          </w:divBdr>
          <w:divsChild>
            <w:div w:id="3035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80482">
      <w:bodyDiv w:val="1"/>
      <w:marLeft w:val="0"/>
      <w:marRight w:val="0"/>
      <w:marTop w:val="0"/>
      <w:marBottom w:val="0"/>
      <w:divBdr>
        <w:top w:val="none" w:sz="0" w:space="0" w:color="auto"/>
        <w:left w:val="none" w:sz="0" w:space="0" w:color="auto"/>
        <w:bottom w:val="none" w:sz="0" w:space="0" w:color="auto"/>
        <w:right w:val="none" w:sz="0" w:space="0" w:color="auto"/>
      </w:divBdr>
      <w:divsChild>
        <w:div w:id="2028628530">
          <w:marLeft w:val="480"/>
          <w:marRight w:val="0"/>
          <w:marTop w:val="0"/>
          <w:marBottom w:val="0"/>
          <w:divBdr>
            <w:top w:val="none" w:sz="0" w:space="0" w:color="auto"/>
            <w:left w:val="none" w:sz="0" w:space="0" w:color="auto"/>
            <w:bottom w:val="none" w:sz="0" w:space="0" w:color="auto"/>
            <w:right w:val="none" w:sz="0" w:space="0" w:color="auto"/>
          </w:divBdr>
          <w:divsChild>
            <w:div w:id="1451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723">
      <w:bodyDiv w:val="1"/>
      <w:marLeft w:val="0"/>
      <w:marRight w:val="0"/>
      <w:marTop w:val="0"/>
      <w:marBottom w:val="0"/>
      <w:divBdr>
        <w:top w:val="none" w:sz="0" w:space="0" w:color="auto"/>
        <w:left w:val="none" w:sz="0" w:space="0" w:color="auto"/>
        <w:bottom w:val="none" w:sz="0" w:space="0" w:color="auto"/>
        <w:right w:val="none" w:sz="0" w:space="0" w:color="auto"/>
      </w:divBdr>
      <w:divsChild>
        <w:div w:id="354040573">
          <w:marLeft w:val="480"/>
          <w:marRight w:val="0"/>
          <w:marTop w:val="0"/>
          <w:marBottom w:val="0"/>
          <w:divBdr>
            <w:top w:val="none" w:sz="0" w:space="0" w:color="auto"/>
            <w:left w:val="none" w:sz="0" w:space="0" w:color="auto"/>
            <w:bottom w:val="none" w:sz="0" w:space="0" w:color="auto"/>
            <w:right w:val="none" w:sz="0" w:space="0" w:color="auto"/>
          </w:divBdr>
          <w:divsChild>
            <w:div w:id="1094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9567">
      <w:bodyDiv w:val="1"/>
      <w:marLeft w:val="0"/>
      <w:marRight w:val="0"/>
      <w:marTop w:val="0"/>
      <w:marBottom w:val="0"/>
      <w:divBdr>
        <w:top w:val="none" w:sz="0" w:space="0" w:color="auto"/>
        <w:left w:val="none" w:sz="0" w:space="0" w:color="auto"/>
        <w:bottom w:val="none" w:sz="0" w:space="0" w:color="auto"/>
        <w:right w:val="none" w:sz="0" w:space="0" w:color="auto"/>
      </w:divBdr>
      <w:divsChild>
        <w:div w:id="1300768718">
          <w:marLeft w:val="0"/>
          <w:marRight w:val="0"/>
          <w:marTop w:val="0"/>
          <w:marBottom w:val="0"/>
          <w:divBdr>
            <w:top w:val="none" w:sz="0" w:space="0" w:color="auto"/>
            <w:left w:val="none" w:sz="0" w:space="0" w:color="auto"/>
            <w:bottom w:val="none" w:sz="0" w:space="0" w:color="auto"/>
            <w:right w:val="none" w:sz="0" w:space="0" w:color="auto"/>
          </w:divBdr>
          <w:divsChild>
            <w:div w:id="1206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889">
      <w:bodyDiv w:val="1"/>
      <w:marLeft w:val="0"/>
      <w:marRight w:val="0"/>
      <w:marTop w:val="0"/>
      <w:marBottom w:val="0"/>
      <w:divBdr>
        <w:top w:val="none" w:sz="0" w:space="0" w:color="auto"/>
        <w:left w:val="none" w:sz="0" w:space="0" w:color="auto"/>
        <w:bottom w:val="none" w:sz="0" w:space="0" w:color="auto"/>
        <w:right w:val="none" w:sz="0" w:space="0" w:color="auto"/>
      </w:divBdr>
      <w:divsChild>
        <w:div w:id="813134126">
          <w:marLeft w:val="480"/>
          <w:marRight w:val="0"/>
          <w:marTop w:val="0"/>
          <w:marBottom w:val="0"/>
          <w:divBdr>
            <w:top w:val="none" w:sz="0" w:space="0" w:color="auto"/>
            <w:left w:val="none" w:sz="0" w:space="0" w:color="auto"/>
            <w:bottom w:val="none" w:sz="0" w:space="0" w:color="auto"/>
            <w:right w:val="none" w:sz="0" w:space="0" w:color="auto"/>
          </w:divBdr>
          <w:divsChild>
            <w:div w:id="1945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0696">
      <w:bodyDiv w:val="1"/>
      <w:marLeft w:val="0"/>
      <w:marRight w:val="0"/>
      <w:marTop w:val="0"/>
      <w:marBottom w:val="0"/>
      <w:divBdr>
        <w:top w:val="none" w:sz="0" w:space="0" w:color="auto"/>
        <w:left w:val="none" w:sz="0" w:space="0" w:color="auto"/>
        <w:bottom w:val="none" w:sz="0" w:space="0" w:color="auto"/>
        <w:right w:val="none" w:sz="0" w:space="0" w:color="auto"/>
      </w:divBdr>
      <w:divsChild>
        <w:div w:id="1982424382">
          <w:marLeft w:val="0"/>
          <w:marRight w:val="0"/>
          <w:marTop w:val="0"/>
          <w:marBottom w:val="0"/>
          <w:divBdr>
            <w:top w:val="none" w:sz="0" w:space="0" w:color="auto"/>
            <w:left w:val="none" w:sz="0" w:space="0" w:color="auto"/>
            <w:bottom w:val="none" w:sz="0" w:space="0" w:color="auto"/>
            <w:right w:val="none" w:sz="0" w:space="0" w:color="auto"/>
          </w:divBdr>
          <w:divsChild>
            <w:div w:id="4425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2178">
      <w:bodyDiv w:val="1"/>
      <w:marLeft w:val="0"/>
      <w:marRight w:val="0"/>
      <w:marTop w:val="0"/>
      <w:marBottom w:val="0"/>
      <w:divBdr>
        <w:top w:val="none" w:sz="0" w:space="0" w:color="auto"/>
        <w:left w:val="none" w:sz="0" w:space="0" w:color="auto"/>
        <w:bottom w:val="none" w:sz="0" w:space="0" w:color="auto"/>
        <w:right w:val="none" w:sz="0" w:space="0" w:color="auto"/>
      </w:divBdr>
      <w:divsChild>
        <w:div w:id="1737435350">
          <w:marLeft w:val="0"/>
          <w:marRight w:val="0"/>
          <w:marTop w:val="0"/>
          <w:marBottom w:val="0"/>
          <w:divBdr>
            <w:top w:val="none" w:sz="0" w:space="0" w:color="auto"/>
            <w:left w:val="none" w:sz="0" w:space="0" w:color="auto"/>
            <w:bottom w:val="none" w:sz="0" w:space="0" w:color="auto"/>
            <w:right w:val="none" w:sz="0" w:space="0" w:color="auto"/>
          </w:divBdr>
          <w:divsChild>
            <w:div w:id="3544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1567">
      <w:bodyDiv w:val="1"/>
      <w:marLeft w:val="0"/>
      <w:marRight w:val="0"/>
      <w:marTop w:val="0"/>
      <w:marBottom w:val="0"/>
      <w:divBdr>
        <w:top w:val="none" w:sz="0" w:space="0" w:color="auto"/>
        <w:left w:val="none" w:sz="0" w:space="0" w:color="auto"/>
        <w:bottom w:val="none" w:sz="0" w:space="0" w:color="auto"/>
        <w:right w:val="none" w:sz="0" w:space="0" w:color="auto"/>
      </w:divBdr>
      <w:divsChild>
        <w:div w:id="1286620182">
          <w:marLeft w:val="480"/>
          <w:marRight w:val="0"/>
          <w:marTop w:val="0"/>
          <w:marBottom w:val="0"/>
          <w:divBdr>
            <w:top w:val="none" w:sz="0" w:space="0" w:color="auto"/>
            <w:left w:val="none" w:sz="0" w:space="0" w:color="auto"/>
            <w:bottom w:val="none" w:sz="0" w:space="0" w:color="auto"/>
            <w:right w:val="none" w:sz="0" w:space="0" w:color="auto"/>
          </w:divBdr>
          <w:divsChild>
            <w:div w:id="1220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1864">
      <w:bodyDiv w:val="1"/>
      <w:marLeft w:val="0"/>
      <w:marRight w:val="0"/>
      <w:marTop w:val="0"/>
      <w:marBottom w:val="0"/>
      <w:divBdr>
        <w:top w:val="none" w:sz="0" w:space="0" w:color="auto"/>
        <w:left w:val="none" w:sz="0" w:space="0" w:color="auto"/>
        <w:bottom w:val="none" w:sz="0" w:space="0" w:color="auto"/>
        <w:right w:val="none" w:sz="0" w:space="0" w:color="auto"/>
      </w:divBdr>
      <w:divsChild>
        <w:div w:id="513610150">
          <w:marLeft w:val="480"/>
          <w:marRight w:val="0"/>
          <w:marTop w:val="0"/>
          <w:marBottom w:val="0"/>
          <w:divBdr>
            <w:top w:val="none" w:sz="0" w:space="0" w:color="auto"/>
            <w:left w:val="none" w:sz="0" w:space="0" w:color="auto"/>
            <w:bottom w:val="none" w:sz="0" w:space="0" w:color="auto"/>
            <w:right w:val="none" w:sz="0" w:space="0" w:color="auto"/>
          </w:divBdr>
          <w:divsChild>
            <w:div w:id="7647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6689">
      <w:bodyDiv w:val="1"/>
      <w:marLeft w:val="0"/>
      <w:marRight w:val="0"/>
      <w:marTop w:val="0"/>
      <w:marBottom w:val="0"/>
      <w:divBdr>
        <w:top w:val="none" w:sz="0" w:space="0" w:color="auto"/>
        <w:left w:val="none" w:sz="0" w:space="0" w:color="auto"/>
        <w:bottom w:val="none" w:sz="0" w:space="0" w:color="auto"/>
        <w:right w:val="none" w:sz="0" w:space="0" w:color="auto"/>
      </w:divBdr>
      <w:divsChild>
        <w:div w:id="2098751396">
          <w:marLeft w:val="480"/>
          <w:marRight w:val="0"/>
          <w:marTop w:val="0"/>
          <w:marBottom w:val="0"/>
          <w:divBdr>
            <w:top w:val="none" w:sz="0" w:space="0" w:color="auto"/>
            <w:left w:val="none" w:sz="0" w:space="0" w:color="auto"/>
            <w:bottom w:val="none" w:sz="0" w:space="0" w:color="auto"/>
            <w:right w:val="none" w:sz="0" w:space="0" w:color="auto"/>
          </w:divBdr>
          <w:divsChild>
            <w:div w:id="1485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520">
      <w:bodyDiv w:val="1"/>
      <w:marLeft w:val="0"/>
      <w:marRight w:val="0"/>
      <w:marTop w:val="0"/>
      <w:marBottom w:val="0"/>
      <w:divBdr>
        <w:top w:val="none" w:sz="0" w:space="0" w:color="auto"/>
        <w:left w:val="none" w:sz="0" w:space="0" w:color="auto"/>
        <w:bottom w:val="none" w:sz="0" w:space="0" w:color="auto"/>
        <w:right w:val="none" w:sz="0" w:space="0" w:color="auto"/>
      </w:divBdr>
      <w:divsChild>
        <w:div w:id="1776092605">
          <w:marLeft w:val="0"/>
          <w:marRight w:val="0"/>
          <w:marTop w:val="0"/>
          <w:marBottom w:val="0"/>
          <w:divBdr>
            <w:top w:val="none" w:sz="0" w:space="0" w:color="auto"/>
            <w:left w:val="none" w:sz="0" w:space="0" w:color="auto"/>
            <w:bottom w:val="none" w:sz="0" w:space="0" w:color="auto"/>
            <w:right w:val="none" w:sz="0" w:space="0" w:color="auto"/>
          </w:divBdr>
          <w:divsChild>
            <w:div w:id="1800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7138">
      <w:bodyDiv w:val="1"/>
      <w:marLeft w:val="0"/>
      <w:marRight w:val="0"/>
      <w:marTop w:val="0"/>
      <w:marBottom w:val="0"/>
      <w:divBdr>
        <w:top w:val="none" w:sz="0" w:space="0" w:color="auto"/>
        <w:left w:val="none" w:sz="0" w:space="0" w:color="auto"/>
        <w:bottom w:val="none" w:sz="0" w:space="0" w:color="auto"/>
        <w:right w:val="none" w:sz="0" w:space="0" w:color="auto"/>
      </w:divBdr>
      <w:divsChild>
        <w:div w:id="1743409939">
          <w:marLeft w:val="0"/>
          <w:marRight w:val="0"/>
          <w:marTop w:val="0"/>
          <w:marBottom w:val="0"/>
          <w:divBdr>
            <w:top w:val="none" w:sz="0" w:space="0" w:color="auto"/>
            <w:left w:val="none" w:sz="0" w:space="0" w:color="auto"/>
            <w:bottom w:val="none" w:sz="0" w:space="0" w:color="auto"/>
            <w:right w:val="none" w:sz="0" w:space="0" w:color="auto"/>
          </w:divBdr>
          <w:divsChild>
            <w:div w:id="5549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908">
      <w:bodyDiv w:val="1"/>
      <w:marLeft w:val="0"/>
      <w:marRight w:val="0"/>
      <w:marTop w:val="0"/>
      <w:marBottom w:val="0"/>
      <w:divBdr>
        <w:top w:val="none" w:sz="0" w:space="0" w:color="auto"/>
        <w:left w:val="none" w:sz="0" w:space="0" w:color="auto"/>
        <w:bottom w:val="none" w:sz="0" w:space="0" w:color="auto"/>
        <w:right w:val="none" w:sz="0" w:space="0" w:color="auto"/>
      </w:divBdr>
      <w:divsChild>
        <w:div w:id="133759304">
          <w:marLeft w:val="480"/>
          <w:marRight w:val="0"/>
          <w:marTop w:val="0"/>
          <w:marBottom w:val="0"/>
          <w:divBdr>
            <w:top w:val="none" w:sz="0" w:space="0" w:color="auto"/>
            <w:left w:val="none" w:sz="0" w:space="0" w:color="auto"/>
            <w:bottom w:val="none" w:sz="0" w:space="0" w:color="auto"/>
            <w:right w:val="none" w:sz="0" w:space="0" w:color="auto"/>
          </w:divBdr>
          <w:divsChild>
            <w:div w:id="6024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2827">
      <w:bodyDiv w:val="1"/>
      <w:marLeft w:val="0"/>
      <w:marRight w:val="0"/>
      <w:marTop w:val="0"/>
      <w:marBottom w:val="0"/>
      <w:divBdr>
        <w:top w:val="none" w:sz="0" w:space="0" w:color="auto"/>
        <w:left w:val="none" w:sz="0" w:space="0" w:color="auto"/>
        <w:bottom w:val="none" w:sz="0" w:space="0" w:color="auto"/>
        <w:right w:val="none" w:sz="0" w:space="0" w:color="auto"/>
      </w:divBdr>
      <w:divsChild>
        <w:div w:id="39088857">
          <w:marLeft w:val="0"/>
          <w:marRight w:val="0"/>
          <w:marTop w:val="0"/>
          <w:marBottom w:val="0"/>
          <w:divBdr>
            <w:top w:val="none" w:sz="0" w:space="0" w:color="auto"/>
            <w:left w:val="none" w:sz="0" w:space="0" w:color="auto"/>
            <w:bottom w:val="none" w:sz="0" w:space="0" w:color="auto"/>
            <w:right w:val="none" w:sz="0" w:space="0" w:color="auto"/>
          </w:divBdr>
          <w:divsChild>
            <w:div w:id="8671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4460">
      <w:bodyDiv w:val="1"/>
      <w:marLeft w:val="0"/>
      <w:marRight w:val="0"/>
      <w:marTop w:val="0"/>
      <w:marBottom w:val="0"/>
      <w:divBdr>
        <w:top w:val="none" w:sz="0" w:space="0" w:color="auto"/>
        <w:left w:val="none" w:sz="0" w:space="0" w:color="auto"/>
        <w:bottom w:val="none" w:sz="0" w:space="0" w:color="auto"/>
        <w:right w:val="none" w:sz="0" w:space="0" w:color="auto"/>
      </w:divBdr>
      <w:divsChild>
        <w:div w:id="309092420">
          <w:marLeft w:val="0"/>
          <w:marRight w:val="0"/>
          <w:marTop w:val="0"/>
          <w:marBottom w:val="0"/>
          <w:divBdr>
            <w:top w:val="none" w:sz="0" w:space="0" w:color="auto"/>
            <w:left w:val="none" w:sz="0" w:space="0" w:color="auto"/>
            <w:bottom w:val="none" w:sz="0" w:space="0" w:color="auto"/>
            <w:right w:val="none" w:sz="0" w:space="0" w:color="auto"/>
          </w:divBdr>
          <w:divsChild>
            <w:div w:id="8471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644">
      <w:bodyDiv w:val="1"/>
      <w:marLeft w:val="0"/>
      <w:marRight w:val="0"/>
      <w:marTop w:val="0"/>
      <w:marBottom w:val="0"/>
      <w:divBdr>
        <w:top w:val="none" w:sz="0" w:space="0" w:color="auto"/>
        <w:left w:val="none" w:sz="0" w:space="0" w:color="auto"/>
        <w:bottom w:val="none" w:sz="0" w:space="0" w:color="auto"/>
        <w:right w:val="none" w:sz="0" w:space="0" w:color="auto"/>
      </w:divBdr>
      <w:divsChild>
        <w:div w:id="729885597">
          <w:marLeft w:val="0"/>
          <w:marRight w:val="0"/>
          <w:marTop w:val="0"/>
          <w:marBottom w:val="0"/>
          <w:divBdr>
            <w:top w:val="none" w:sz="0" w:space="0" w:color="auto"/>
            <w:left w:val="none" w:sz="0" w:space="0" w:color="auto"/>
            <w:bottom w:val="none" w:sz="0" w:space="0" w:color="auto"/>
            <w:right w:val="none" w:sz="0" w:space="0" w:color="auto"/>
          </w:divBdr>
          <w:divsChild>
            <w:div w:id="10700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2332">
      <w:bodyDiv w:val="1"/>
      <w:marLeft w:val="0"/>
      <w:marRight w:val="0"/>
      <w:marTop w:val="0"/>
      <w:marBottom w:val="0"/>
      <w:divBdr>
        <w:top w:val="none" w:sz="0" w:space="0" w:color="auto"/>
        <w:left w:val="none" w:sz="0" w:space="0" w:color="auto"/>
        <w:bottom w:val="none" w:sz="0" w:space="0" w:color="auto"/>
        <w:right w:val="none" w:sz="0" w:space="0" w:color="auto"/>
      </w:divBdr>
      <w:divsChild>
        <w:div w:id="1348947551">
          <w:marLeft w:val="0"/>
          <w:marRight w:val="0"/>
          <w:marTop w:val="0"/>
          <w:marBottom w:val="0"/>
          <w:divBdr>
            <w:top w:val="none" w:sz="0" w:space="0" w:color="auto"/>
            <w:left w:val="none" w:sz="0" w:space="0" w:color="auto"/>
            <w:bottom w:val="none" w:sz="0" w:space="0" w:color="auto"/>
            <w:right w:val="none" w:sz="0" w:space="0" w:color="auto"/>
          </w:divBdr>
          <w:divsChild>
            <w:div w:id="13507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8113">
      <w:bodyDiv w:val="1"/>
      <w:marLeft w:val="0"/>
      <w:marRight w:val="0"/>
      <w:marTop w:val="0"/>
      <w:marBottom w:val="0"/>
      <w:divBdr>
        <w:top w:val="none" w:sz="0" w:space="0" w:color="auto"/>
        <w:left w:val="none" w:sz="0" w:space="0" w:color="auto"/>
        <w:bottom w:val="none" w:sz="0" w:space="0" w:color="auto"/>
        <w:right w:val="none" w:sz="0" w:space="0" w:color="auto"/>
      </w:divBdr>
      <w:divsChild>
        <w:div w:id="1234975706">
          <w:marLeft w:val="480"/>
          <w:marRight w:val="0"/>
          <w:marTop w:val="0"/>
          <w:marBottom w:val="0"/>
          <w:divBdr>
            <w:top w:val="none" w:sz="0" w:space="0" w:color="auto"/>
            <w:left w:val="none" w:sz="0" w:space="0" w:color="auto"/>
            <w:bottom w:val="none" w:sz="0" w:space="0" w:color="auto"/>
            <w:right w:val="none" w:sz="0" w:space="0" w:color="auto"/>
          </w:divBdr>
          <w:divsChild>
            <w:div w:id="4403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5691">
      <w:bodyDiv w:val="1"/>
      <w:marLeft w:val="0"/>
      <w:marRight w:val="0"/>
      <w:marTop w:val="0"/>
      <w:marBottom w:val="0"/>
      <w:divBdr>
        <w:top w:val="none" w:sz="0" w:space="0" w:color="auto"/>
        <w:left w:val="none" w:sz="0" w:space="0" w:color="auto"/>
        <w:bottom w:val="none" w:sz="0" w:space="0" w:color="auto"/>
        <w:right w:val="none" w:sz="0" w:space="0" w:color="auto"/>
      </w:divBdr>
      <w:divsChild>
        <w:div w:id="1861889772">
          <w:marLeft w:val="0"/>
          <w:marRight w:val="0"/>
          <w:marTop w:val="0"/>
          <w:marBottom w:val="0"/>
          <w:divBdr>
            <w:top w:val="none" w:sz="0" w:space="0" w:color="auto"/>
            <w:left w:val="none" w:sz="0" w:space="0" w:color="auto"/>
            <w:bottom w:val="none" w:sz="0" w:space="0" w:color="auto"/>
            <w:right w:val="none" w:sz="0" w:space="0" w:color="auto"/>
          </w:divBdr>
          <w:divsChild>
            <w:div w:id="1978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938">
      <w:bodyDiv w:val="1"/>
      <w:marLeft w:val="0"/>
      <w:marRight w:val="0"/>
      <w:marTop w:val="0"/>
      <w:marBottom w:val="0"/>
      <w:divBdr>
        <w:top w:val="none" w:sz="0" w:space="0" w:color="auto"/>
        <w:left w:val="none" w:sz="0" w:space="0" w:color="auto"/>
        <w:bottom w:val="none" w:sz="0" w:space="0" w:color="auto"/>
        <w:right w:val="none" w:sz="0" w:space="0" w:color="auto"/>
      </w:divBdr>
      <w:divsChild>
        <w:div w:id="1979068581">
          <w:marLeft w:val="480"/>
          <w:marRight w:val="0"/>
          <w:marTop w:val="0"/>
          <w:marBottom w:val="0"/>
          <w:divBdr>
            <w:top w:val="none" w:sz="0" w:space="0" w:color="auto"/>
            <w:left w:val="none" w:sz="0" w:space="0" w:color="auto"/>
            <w:bottom w:val="none" w:sz="0" w:space="0" w:color="auto"/>
            <w:right w:val="none" w:sz="0" w:space="0" w:color="auto"/>
          </w:divBdr>
          <w:divsChild>
            <w:div w:id="480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519">
      <w:bodyDiv w:val="1"/>
      <w:marLeft w:val="0"/>
      <w:marRight w:val="0"/>
      <w:marTop w:val="0"/>
      <w:marBottom w:val="0"/>
      <w:divBdr>
        <w:top w:val="none" w:sz="0" w:space="0" w:color="auto"/>
        <w:left w:val="none" w:sz="0" w:space="0" w:color="auto"/>
        <w:bottom w:val="none" w:sz="0" w:space="0" w:color="auto"/>
        <w:right w:val="none" w:sz="0" w:space="0" w:color="auto"/>
      </w:divBdr>
      <w:divsChild>
        <w:div w:id="754396775">
          <w:marLeft w:val="0"/>
          <w:marRight w:val="0"/>
          <w:marTop w:val="0"/>
          <w:marBottom w:val="0"/>
          <w:divBdr>
            <w:top w:val="none" w:sz="0" w:space="0" w:color="auto"/>
            <w:left w:val="none" w:sz="0" w:space="0" w:color="auto"/>
            <w:bottom w:val="none" w:sz="0" w:space="0" w:color="auto"/>
            <w:right w:val="none" w:sz="0" w:space="0" w:color="auto"/>
          </w:divBdr>
          <w:divsChild>
            <w:div w:id="1357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8084">
      <w:bodyDiv w:val="1"/>
      <w:marLeft w:val="0"/>
      <w:marRight w:val="0"/>
      <w:marTop w:val="0"/>
      <w:marBottom w:val="0"/>
      <w:divBdr>
        <w:top w:val="none" w:sz="0" w:space="0" w:color="auto"/>
        <w:left w:val="none" w:sz="0" w:space="0" w:color="auto"/>
        <w:bottom w:val="none" w:sz="0" w:space="0" w:color="auto"/>
        <w:right w:val="none" w:sz="0" w:space="0" w:color="auto"/>
      </w:divBdr>
      <w:divsChild>
        <w:div w:id="216360705">
          <w:marLeft w:val="480"/>
          <w:marRight w:val="0"/>
          <w:marTop w:val="0"/>
          <w:marBottom w:val="0"/>
          <w:divBdr>
            <w:top w:val="none" w:sz="0" w:space="0" w:color="auto"/>
            <w:left w:val="none" w:sz="0" w:space="0" w:color="auto"/>
            <w:bottom w:val="none" w:sz="0" w:space="0" w:color="auto"/>
            <w:right w:val="none" w:sz="0" w:space="0" w:color="auto"/>
          </w:divBdr>
          <w:divsChild>
            <w:div w:id="18852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049">
      <w:bodyDiv w:val="1"/>
      <w:marLeft w:val="0"/>
      <w:marRight w:val="0"/>
      <w:marTop w:val="0"/>
      <w:marBottom w:val="0"/>
      <w:divBdr>
        <w:top w:val="none" w:sz="0" w:space="0" w:color="auto"/>
        <w:left w:val="none" w:sz="0" w:space="0" w:color="auto"/>
        <w:bottom w:val="none" w:sz="0" w:space="0" w:color="auto"/>
        <w:right w:val="none" w:sz="0" w:space="0" w:color="auto"/>
      </w:divBdr>
      <w:divsChild>
        <w:div w:id="2106880256">
          <w:marLeft w:val="480"/>
          <w:marRight w:val="0"/>
          <w:marTop w:val="0"/>
          <w:marBottom w:val="0"/>
          <w:divBdr>
            <w:top w:val="none" w:sz="0" w:space="0" w:color="auto"/>
            <w:left w:val="none" w:sz="0" w:space="0" w:color="auto"/>
            <w:bottom w:val="none" w:sz="0" w:space="0" w:color="auto"/>
            <w:right w:val="none" w:sz="0" w:space="0" w:color="auto"/>
          </w:divBdr>
          <w:divsChild>
            <w:div w:id="8856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8070">
      <w:bodyDiv w:val="1"/>
      <w:marLeft w:val="0"/>
      <w:marRight w:val="0"/>
      <w:marTop w:val="0"/>
      <w:marBottom w:val="0"/>
      <w:divBdr>
        <w:top w:val="none" w:sz="0" w:space="0" w:color="auto"/>
        <w:left w:val="none" w:sz="0" w:space="0" w:color="auto"/>
        <w:bottom w:val="none" w:sz="0" w:space="0" w:color="auto"/>
        <w:right w:val="none" w:sz="0" w:space="0" w:color="auto"/>
      </w:divBdr>
      <w:divsChild>
        <w:div w:id="1868324935">
          <w:marLeft w:val="480"/>
          <w:marRight w:val="0"/>
          <w:marTop w:val="0"/>
          <w:marBottom w:val="0"/>
          <w:divBdr>
            <w:top w:val="none" w:sz="0" w:space="0" w:color="auto"/>
            <w:left w:val="none" w:sz="0" w:space="0" w:color="auto"/>
            <w:bottom w:val="none" w:sz="0" w:space="0" w:color="auto"/>
            <w:right w:val="none" w:sz="0" w:space="0" w:color="auto"/>
          </w:divBdr>
          <w:divsChild>
            <w:div w:id="1117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382">
      <w:bodyDiv w:val="1"/>
      <w:marLeft w:val="0"/>
      <w:marRight w:val="0"/>
      <w:marTop w:val="0"/>
      <w:marBottom w:val="0"/>
      <w:divBdr>
        <w:top w:val="none" w:sz="0" w:space="0" w:color="auto"/>
        <w:left w:val="none" w:sz="0" w:space="0" w:color="auto"/>
        <w:bottom w:val="none" w:sz="0" w:space="0" w:color="auto"/>
        <w:right w:val="none" w:sz="0" w:space="0" w:color="auto"/>
      </w:divBdr>
      <w:divsChild>
        <w:div w:id="70469078">
          <w:marLeft w:val="0"/>
          <w:marRight w:val="0"/>
          <w:marTop w:val="0"/>
          <w:marBottom w:val="0"/>
          <w:divBdr>
            <w:top w:val="none" w:sz="0" w:space="0" w:color="auto"/>
            <w:left w:val="none" w:sz="0" w:space="0" w:color="auto"/>
            <w:bottom w:val="none" w:sz="0" w:space="0" w:color="auto"/>
            <w:right w:val="none" w:sz="0" w:space="0" w:color="auto"/>
          </w:divBdr>
          <w:divsChild>
            <w:div w:id="5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1513">
      <w:bodyDiv w:val="1"/>
      <w:marLeft w:val="0"/>
      <w:marRight w:val="0"/>
      <w:marTop w:val="0"/>
      <w:marBottom w:val="0"/>
      <w:divBdr>
        <w:top w:val="none" w:sz="0" w:space="0" w:color="auto"/>
        <w:left w:val="none" w:sz="0" w:space="0" w:color="auto"/>
        <w:bottom w:val="none" w:sz="0" w:space="0" w:color="auto"/>
        <w:right w:val="none" w:sz="0" w:space="0" w:color="auto"/>
      </w:divBdr>
      <w:divsChild>
        <w:div w:id="985621769">
          <w:marLeft w:val="480"/>
          <w:marRight w:val="0"/>
          <w:marTop w:val="0"/>
          <w:marBottom w:val="0"/>
          <w:divBdr>
            <w:top w:val="none" w:sz="0" w:space="0" w:color="auto"/>
            <w:left w:val="none" w:sz="0" w:space="0" w:color="auto"/>
            <w:bottom w:val="none" w:sz="0" w:space="0" w:color="auto"/>
            <w:right w:val="none" w:sz="0" w:space="0" w:color="auto"/>
          </w:divBdr>
          <w:divsChild>
            <w:div w:id="1972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248">
      <w:bodyDiv w:val="1"/>
      <w:marLeft w:val="0"/>
      <w:marRight w:val="0"/>
      <w:marTop w:val="0"/>
      <w:marBottom w:val="0"/>
      <w:divBdr>
        <w:top w:val="none" w:sz="0" w:space="0" w:color="auto"/>
        <w:left w:val="none" w:sz="0" w:space="0" w:color="auto"/>
        <w:bottom w:val="none" w:sz="0" w:space="0" w:color="auto"/>
        <w:right w:val="none" w:sz="0" w:space="0" w:color="auto"/>
      </w:divBdr>
      <w:divsChild>
        <w:div w:id="1754356860">
          <w:marLeft w:val="480"/>
          <w:marRight w:val="0"/>
          <w:marTop w:val="0"/>
          <w:marBottom w:val="0"/>
          <w:divBdr>
            <w:top w:val="none" w:sz="0" w:space="0" w:color="auto"/>
            <w:left w:val="none" w:sz="0" w:space="0" w:color="auto"/>
            <w:bottom w:val="none" w:sz="0" w:space="0" w:color="auto"/>
            <w:right w:val="none" w:sz="0" w:space="0" w:color="auto"/>
          </w:divBdr>
          <w:divsChild>
            <w:div w:id="7979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556">
      <w:bodyDiv w:val="1"/>
      <w:marLeft w:val="0"/>
      <w:marRight w:val="0"/>
      <w:marTop w:val="0"/>
      <w:marBottom w:val="0"/>
      <w:divBdr>
        <w:top w:val="none" w:sz="0" w:space="0" w:color="auto"/>
        <w:left w:val="none" w:sz="0" w:space="0" w:color="auto"/>
        <w:bottom w:val="none" w:sz="0" w:space="0" w:color="auto"/>
        <w:right w:val="none" w:sz="0" w:space="0" w:color="auto"/>
      </w:divBdr>
      <w:divsChild>
        <w:div w:id="1950698683">
          <w:marLeft w:val="0"/>
          <w:marRight w:val="0"/>
          <w:marTop w:val="0"/>
          <w:marBottom w:val="0"/>
          <w:divBdr>
            <w:top w:val="none" w:sz="0" w:space="0" w:color="auto"/>
            <w:left w:val="none" w:sz="0" w:space="0" w:color="auto"/>
            <w:bottom w:val="none" w:sz="0" w:space="0" w:color="auto"/>
            <w:right w:val="none" w:sz="0" w:space="0" w:color="auto"/>
          </w:divBdr>
          <w:divsChild>
            <w:div w:id="1423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00175">
      <w:bodyDiv w:val="1"/>
      <w:marLeft w:val="0"/>
      <w:marRight w:val="0"/>
      <w:marTop w:val="0"/>
      <w:marBottom w:val="0"/>
      <w:divBdr>
        <w:top w:val="none" w:sz="0" w:space="0" w:color="auto"/>
        <w:left w:val="none" w:sz="0" w:space="0" w:color="auto"/>
        <w:bottom w:val="none" w:sz="0" w:space="0" w:color="auto"/>
        <w:right w:val="none" w:sz="0" w:space="0" w:color="auto"/>
      </w:divBdr>
      <w:divsChild>
        <w:div w:id="828667390">
          <w:marLeft w:val="0"/>
          <w:marRight w:val="0"/>
          <w:marTop w:val="0"/>
          <w:marBottom w:val="0"/>
          <w:divBdr>
            <w:top w:val="none" w:sz="0" w:space="0" w:color="auto"/>
            <w:left w:val="none" w:sz="0" w:space="0" w:color="auto"/>
            <w:bottom w:val="none" w:sz="0" w:space="0" w:color="auto"/>
            <w:right w:val="none" w:sz="0" w:space="0" w:color="auto"/>
          </w:divBdr>
          <w:divsChild>
            <w:div w:id="2046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390">
      <w:bodyDiv w:val="1"/>
      <w:marLeft w:val="0"/>
      <w:marRight w:val="0"/>
      <w:marTop w:val="0"/>
      <w:marBottom w:val="0"/>
      <w:divBdr>
        <w:top w:val="none" w:sz="0" w:space="0" w:color="auto"/>
        <w:left w:val="none" w:sz="0" w:space="0" w:color="auto"/>
        <w:bottom w:val="none" w:sz="0" w:space="0" w:color="auto"/>
        <w:right w:val="none" w:sz="0" w:space="0" w:color="auto"/>
      </w:divBdr>
      <w:divsChild>
        <w:div w:id="1631403087">
          <w:marLeft w:val="0"/>
          <w:marRight w:val="0"/>
          <w:marTop w:val="0"/>
          <w:marBottom w:val="0"/>
          <w:divBdr>
            <w:top w:val="none" w:sz="0" w:space="0" w:color="auto"/>
            <w:left w:val="none" w:sz="0" w:space="0" w:color="auto"/>
            <w:bottom w:val="none" w:sz="0" w:space="0" w:color="auto"/>
            <w:right w:val="none" w:sz="0" w:space="0" w:color="auto"/>
          </w:divBdr>
          <w:divsChild>
            <w:div w:id="8158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4640">
      <w:bodyDiv w:val="1"/>
      <w:marLeft w:val="0"/>
      <w:marRight w:val="0"/>
      <w:marTop w:val="0"/>
      <w:marBottom w:val="0"/>
      <w:divBdr>
        <w:top w:val="none" w:sz="0" w:space="0" w:color="auto"/>
        <w:left w:val="none" w:sz="0" w:space="0" w:color="auto"/>
        <w:bottom w:val="none" w:sz="0" w:space="0" w:color="auto"/>
        <w:right w:val="none" w:sz="0" w:space="0" w:color="auto"/>
      </w:divBdr>
      <w:divsChild>
        <w:div w:id="581304868">
          <w:marLeft w:val="0"/>
          <w:marRight w:val="0"/>
          <w:marTop w:val="0"/>
          <w:marBottom w:val="0"/>
          <w:divBdr>
            <w:top w:val="none" w:sz="0" w:space="0" w:color="auto"/>
            <w:left w:val="none" w:sz="0" w:space="0" w:color="auto"/>
            <w:bottom w:val="none" w:sz="0" w:space="0" w:color="auto"/>
            <w:right w:val="none" w:sz="0" w:space="0" w:color="auto"/>
          </w:divBdr>
          <w:divsChild>
            <w:div w:id="145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2531">
      <w:bodyDiv w:val="1"/>
      <w:marLeft w:val="0"/>
      <w:marRight w:val="0"/>
      <w:marTop w:val="0"/>
      <w:marBottom w:val="0"/>
      <w:divBdr>
        <w:top w:val="none" w:sz="0" w:space="0" w:color="auto"/>
        <w:left w:val="none" w:sz="0" w:space="0" w:color="auto"/>
        <w:bottom w:val="none" w:sz="0" w:space="0" w:color="auto"/>
        <w:right w:val="none" w:sz="0" w:space="0" w:color="auto"/>
      </w:divBdr>
      <w:divsChild>
        <w:div w:id="788203171">
          <w:marLeft w:val="480"/>
          <w:marRight w:val="0"/>
          <w:marTop w:val="0"/>
          <w:marBottom w:val="0"/>
          <w:divBdr>
            <w:top w:val="none" w:sz="0" w:space="0" w:color="auto"/>
            <w:left w:val="none" w:sz="0" w:space="0" w:color="auto"/>
            <w:bottom w:val="none" w:sz="0" w:space="0" w:color="auto"/>
            <w:right w:val="none" w:sz="0" w:space="0" w:color="auto"/>
          </w:divBdr>
          <w:divsChild>
            <w:div w:id="9511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161">
      <w:bodyDiv w:val="1"/>
      <w:marLeft w:val="0"/>
      <w:marRight w:val="0"/>
      <w:marTop w:val="0"/>
      <w:marBottom w:val="0"/>
      <w:divBdr>
        <w:top w:val="none" w:sz="0" w:space="0" w:color="auto"/>
        <w:left w:val="none" w:sz="0" w:space="0" w:color="auto"/>
        <w:bottom w:val="none" w:sz="0" w:space="0" w:color="auto"/>
        <w:right w:val="none" w:sz="0" w:space="0" w:color="auto"/>
      </w:divBdr>
      <w:divsChild>
        <w:div w:id="2117484650">
          <w:marLeft w:val="480"/>
          <w:marRight w:val="0"/>
          <w:marTop w:val="0"/>
          <w:marBottom w:val="0"/>
          <w:divBdr>
            <w:top w:val="none" w:sz="0" w:space="0" w:color="auto"/>
            <w:left w:val="none" w:sz="0" w:space="0" w:color="auto"/>
            <w:bottom w:val="none" w:sz="0" w:space="0" w:color="auto"/>
            <w:right w:val="none" w:sz="0" w:space="0" w:color="auto"/>
          </w:divBdr>
          <w:divsChild>
            <w:div w:id="2087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5229">
      <w:bodyDiv w:val="1"/>
      <w:marLeft w:val="0"/>
      <w:marRight w:val="0"/>
      <w:marTop w:val="0"/>
      <w:marBottom w:val="0"/>
      <w:divBdr>
        <w:top w:val="none" w:sz="0" w:space="0" w:color="auto"/>
        <w:left w:val="none" w:sz="0" w:space="0" w:color="auto"/>
        <w:bottom w:val="none" w:sz="0" w:space="0" w:color="auto"/>
        <w:right w:val="none" w:sz="0" w:space="0" w:color="auto"/>
      </w:divBdr>
      <w:divsChild>
        <w:div w:id="1737433372">
          <w:marLeft w:val="480"/>
          <w:marRight w:val="0"/>
          <w:marTop w:val="0"/>
          <w:marBottom w:val="0"/>
          <w:divBdr>
            <w:top w:val="none" w:sz="0" w:space="0" w:color="auto"/>
            <w:left w:val="none" w:sz="0" w:space="0" w:color="auto"/>
            <w:bottom w:val="none" w:sz="0" w:space="0" w:color="auto"/>
            <w:right w:val="none" w:sz="0" w:space="0" w:color="auto"/>
          </w:divBdr>
          <w:divsChild>
            <w:div w:id="10267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4278">
      <w:bodyDiv w:val="1"/>
      <w:marLeft w:val="0"/>
      <w:marRight w:val="0"/>
      <w:marTop w:val="0"/>
      <w:marBottom w:val="0"/>
      <w:divBdr>
        <w:top w:val="none" w:sz="0" w:space="0" w:color="auto"/>
        <w:left w:val="none" w:sz="0" w:space="0" w:color="auto"/>
        <w:bottom w:val="none" w:sz="0" w:space="0" w:color="auto"/>
        <w:right w:val="none" w:sz="0" w:space="0" w:color="auto"/>
      </w:divBdr>
      <w:divsChild>
        <w:div w:id="2143116166">
          <w:marLeft w:val="480"/>
          <w:marRight w:val="0"/>
          <w:marTop w:val="0"/>
          <w:marBottom w:val="0"/>
          <w:divBdr>
            <w:top w:val="none" w:sz="0" w:space="0" w:color="auto"/>
            <w:left w:val="none" w:sz="0" w:space="0" w:color="auto"/>
            <w:bottom w:val="none" w:sz="0" w:space="0" w:color="auto"/>
            <w:right w:val="none" w:sz="0" w:space="0" w:color="auto"/>
          </w:divBdr>
          <w:divsChild>
            <w:div w:id="21213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229">
      <w:bodyDiv w:val="1"/>
      <w:marLeft w:val="0"/>
      <w:marRight w:val="0"/>
      <w:marTop w:val="0"/>
      <w:marBottom w:val="0"/>
      <w:divBdr>
        <w:top w:val="none" w:sz="0" w:space="0" w:color="auto"/>
        <w:left w:val="none" w:sz="0" w:space="0" w:color="auto"/>
        <w:bottom w:val="none" w:sz="0" w:space="0" w:color="auto"/>
        <w:right w:val="none" w:sz="0" w:space="0" w:color="auto"/>
      </w:divBdr>
      <w:divsChild>
        <w:div w:id="247925519">
          <w:marLeft w:val="0"/>
          <w:marRight w:val="0"/>
          <w:marTop w:val="0"/>
          <w:marBottom w:val="0"/>
          <w:divBdr>
            <w:top w:val="none" w:sz="0" w:space="0" w:color="auto"/>
            <w:left w:val="none" w:sz="0" w:space="0" w:color="auto"/>
            <w:bottom w:val="none" w:sz="0" w:space="0" w:color="auto"/>
            <w:right w:val="none" w:sz="0" w:space="0" w:color="auto"/>
          </w:divBdr>
          <w:divsChild>
            <w:div w:id="789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6044">
      <w:bodyDiv w:val="1"/>
      <w:marLeft w:val="0"/>
      <w:marRight w:val="0"/>
      <w:marTop w:val="0"/>
      <w:marBottom w:val="0"/>
      <w:divBdr>
        <w:top w:val="none" w:sz="0" w:space="0" w:color="auto"/>
        <w:left w:val="none" w:sz="0" w:space="0" w:color="auto"/>
        <w:bottom w:val="none" w:sz="0" w:space="0" w:color="auto"/>
        <w:right w:val="none" w:sz="0" w:space="0" w:color="auto"/>
      </w:divBdr>
      <w:divsChild>
        <w:div w:id="1522622355">
          <w:marLeft w:val="0"/>
          <w:marRight w:val="0"/>
          <w:marTop w:val="0"/>
          <w:marBottom w:val="0"/>
          <w:divBdr>
            <w:top w:val="none" w:sz="0" w:space="0" w:color="auto"/>
            <w:left w:val="none" w:sz="0" w:space="0" w:color="auto"/>
            <w:bottom w:val="none" w:sz="0" w:space="0" w:color="auto"/>
            <w:right w:val="none" w:sz="0" w:space="0" w:color="auto"/>
          </w:divBdr>
          <w:divsChild>
            <w:div w:id="13783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069">
      <w:bodyDiv w:val="1"/>
      <w:marLeft w:val="0"/>
      <w:marRight w:val="0"/>
      <w:marTop w:val="0"/>
      <w:marBottom w:val="0"/>
      <w:divBdr>
        <w:top w:val="none" w:sz="0" w:space="0" w:color="auto"/>
        <w:left w:val="none" w:sz="0" w:space="0" w:color="auto"/>
        <w:bottom w:val="none" w:sz="0" w:space="0" w:color="auto"/>
        <w:right w:val="none" w:sz="0" w:space="0" w:color="auto"/>
      </w:divBdr>
      <w:divsChild>
        <w:div w:id="190847296">
          <w:marLeft w:val="480"/>
          <w:marRight w:val="0"/>
          <w:marTop w:val="0"/>
          <w:marBottom w:val="0"/>
          <w:divBdr>
            <w:top w:val="none" w:sz="0" w:space="0" w:color="auto"/>
            <w:left w:val="none" w:sz="0" w:space="0" w:color="auto"/>
            <w:bottom w:val="none" w:sz="0" w:space="0" w:color="auto"/>
            <w:right w:val="none" w:sz="0" w:space="0" w:color="auto"/>
          </w:divBdr>
          <w:divsChild>
            <w:div w:id="1567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523">
      <w:bodyDiv w:val="1"/>
      <w:marLeft w:val="0"/>
      <w:marRight w:val="0"/>
      <w:marTop w:val="0"/>
      <w:marBottom w:val="0"/>
      <w:divBdr>
        <w:top w:val="none" w:sz="0" w:space="0" w:color="auto"/>
        <w:left w:val="none" w:sz="0" w:space="0" w:color="auto"/>
        <w:bottom w:val="none" w:sz="0" w:space="0" w:color="auto"/>
        <w:right w:val="none" w:sz="0" w:space="0" w:color="auto"/>
      </w:divBdr>
      <w:divsChild>
        <w:div w:id="1681271145">
          <w:marLeft w:val="480"/>
          <w:marRight w:val="0"/>
          <w:marTop w:val="0"/>
          <w:marBottom w:val="0"/>
          <w:divBdr>
            <w:top w:val="none" w:sz="0" w:space="0" w:color="auto"/>
            <w:left w:val="none" w:sz="0" w:space="0" w:color="auto"/>
            <w:bottom w:val="none" w:sz="0" w:space="0" w:color="auto"/>
            <w:right w:val="none" w:sz="0" w:space="0" w:color="auto"/>
          </w:divBdr>
          <w:divsChild>
            <w:div w:id="1562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1465">
      <w:bodyDiv w:val="1"/>
      <w:marLeft w:val="0"/>
      <w:marRight w:val="0"/>
      <w:marTop w:val="0"/>
      <w:marBottom w:val="0"/>
      <w:divBdr>
        <w:top w:val="none" w:sz="0" w:space="0" w:color="auto"/>
        <w:left w:val="none" w:sz="0" w:space="0" w:color="auto"/>
        <w:bottom w:val="none" w:sz="0" w:space="0" w:color="auto"/>
        <w:right w:val="none" w:sz="0" w:space="0" w:color="auto"/>
      </w:divBdr>
      <w:divsChild>
        <w:div w:id="2020084925">
          <w:marLeft w:val="480"/>
          <w:marRight w:val="0"/>
          <w:marTop w:val="0"/>
          <w:marBottom w:val="0"/>
          <w:divBdr>
            <w:top w:val="none" w:sz="0" w:space="0" w:color="auto"/>
            <w:left w:val="none" w:sz="0" w:space="0" w:color="auto"/>
            <w:bottom w:val="none" w:sz="0" w:space="0" w:color="auto"/>
            <w:right w:val="none" w:sz="0" w:space="0" w:color="auto"/>
          </w:divBdr>
          <w:divsChild>
            <w:div w:id="1145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855">
      <w:bodyDiv w:val="1"/>
      <w:marLeft w:val="0"/>
      <w:marRight w:val="0"/>
      <w:marTop w:val="0"/>
      <w:marBottom w:val="0"/>
      <w:divBdr>
        <w:top w:val="none" w:sz="0" w:space="0" w:color="auto"/>
        <w:left w:val="none" w:sz="0" w:space="0" w:color="auto"/>
        <w:bottom w:val="none" w:sz="0" w:space="0" w:color="auto"/>
        <w:right w:val="none" w:sz="0" w:space="0" w:color="auto"/>
      </w:divBdr>
      <w:divsChild>
        <w:div w:id="1232305960">
          <w:marLeft w:val="0"/>
          <w:marRight w:val="0"/>
          <w:marTop w:val="0"/>
          <w:marBottom w:val="0"/>
          <w:divBdr>
            <w:top w:val="none" w:sz="0" w:space="0" w:color="auto"/>
            <w:left w:val="none" w:sz="0" w:space="0" w:color="auto"/>
            <w:bottom w:val="none" w:sz="0" w:space="0" w:color="auto"/>
            <w:right w:val="none" w:sz="0" w:space="0" w:color="auto"/>
          </w:divBdr>
          <w:divsChild>
            <w:div w:id="1504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9638">
      <w:bodyDiv w:val="1"/>
      <w:marLeft w:val="0"/>
      <w:marRight w:val="0"/>
      <w:marTop w:val="0"/>
      <w:marBottom w:val="0"/>
      <w:divBdr>
        <w:top w:val="none" w:sz="0" w:space="0" w:color="auto"/>
        <w:left w:val="none" w:sz="0" w:space="0" w:color="auto"/>
        <w:bottom w:val="none" w:sz="0" w:space="0" w:color="auto"/>
        <w:right w:val="none" w:sz="0" w:space="0" w:color="auto"/>
      </w:divBdr>
      <w:divsChild>
        <w:div w:id="1732380991">
          <w:marLeft w:val="0"/>
          <w:marRight w:val="0"/>
          <w:marTop w:val="0"/>
          <w:marBottom w:val="0"/>
          <w:divBdr>
            <w:top w:val="none" w:sz="0" w:space="0" w:color="auto"/>
            <w:left w:val="none" w:sz="0" w:space="0" w:color="auto"/>
            <w:bottom w:val="none" w:sz="0" w:space="0" w:color="auto"/>
            <w:right w:val="none" w:sz="0" w:space="0" w:color="auto"/>
          </w:divBdr>
          <w:divsChild>
            <w:div w:id="798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80369">
      <w:bodyDiv w:val="1"/>
      <w:marLeft w:val="0"/>
      <w:marRight w:val="0"/>
      <w:marTop w:val="0"/>
      <w:marBottom w:val="0"/>
      <w:divBdr>
        <w:top w:val="none" w:sz="0" w:space="0" w:color="auto"/>
        <w:left w:val="none" w:sz="0" w:space="0" w:color="auto"/>
        <w:bottom w:val="none" w:sz="0" w:space="0" w:color="auto"/>
        <w:right w:val="none" w:sz="0" w:space="0" w:color="auto"/>
      </w:divBdr>
      <w:divsChild>
        <w:div w:id="865168920">
          <w:marLeft w:val="480"/>
          <w:marRight w:val="0"/>
          <w:marTop w:val="0"/>
          <w:marBottom w:val="0"/>
          <w:divBdr>
            <w:top w:val="none" w:sz="0" w:space="0" w:color="auto"/>
            <w:left w:val="none" w:sz="0" w:space="0" w:color="auto"/>
            <w:bottom w:val="none" w:sz="0" w:space="0" w:color="auto"/>
            <w:right w:val="none" w:sz="0" w:space="0" w:color="auto"/>
          </w:divBdr>
          <w:divsChild>
            <w:div w:id="19612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0968">
      <w:bodyDiv w:val="1"/>
      <w:marLeft w:val="0"/>
      <w:marRight w:val="0"/>
      <w:marTop w:val="0"/>
      <w:marBottom w:val="0"/>
      <w:divBdr>
        <w:top w:val="none" w:sz="0" w:space="0" w:color="auto"/>
        <w:left w:val="none" w:sz="0" w:space="0" w:color="auto"/>
        <w:bottom w:val="none" w:sz="0" w:space="0" w:color="auto"/>
        <w:right w:val="none" w:sz="0" w:space="0" w:color="auto"/>
      </w:divBdr>
      <w:divsChild>
        <w:div w:id="1815370166">
          <w:marLeft w:val="480"/>
          <w:marRight w:val="0"/>
          <w:marTop w:val="0"/>
          <w:marBottom w:val="0"/>
          <w:divBdr>
            <w:top w:val="none" w:sz="0" w:space="0" w:color="auto"/>
            <w:left w:val="none" w:sz="0" w:space="0" w:color="auto"/>
            <w:bottom w:val="none" w:sz="0" w:space="0" w:color="auto"/>
            <w:right w:val="none" w:sz="0" w:space="0" w:color="auto"/>
          </w:divBdr>
          <w:divsChild>
            <w:div w:id="4376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874">
      <w:bodyDiv w:val="1"/>
      <w:marLeft w:val="0"/>
      <w:marRight w:val="0"/>
      <w:marTop w:val="0"/>
      <w:marBottom w:val="0"/>
      <w:divBdr>
        <w:top w:val="none" w:sz="0" w:space="0" w:color="auto"/>
        <w:left w:val="none" w:sz="0" w:space="0" w:color="auto"/>
        <w:bottom w:val="none" w:sz="0" w:space="0" w:color="auto"/>
        <w:right w:val="none" w:sz="0" w:space="0" w:color="auto"/>
      </w:divBdr>
      <w:divsChild>
        <w:div w:id="1104610576">
          <w:marLeft w:val="0"/>
          <w:marRight w:val="0"/>
          <w:marTop w:val="0"/>
          <w:marBottom w:val="0"/>
          <w:divBdr>
            <w:top w:val="none" w:sz="0" w:space="0" w:color="auto"/>
            <w:left w:val="none" w:sz="0" w:space="0" w:color="auto"/>
            <w:bottom w:val="none" w:sz="0" w:space="0" w:color="auto"/>
            <w:right w:val="none" w:sz="0" w:space="0" w:color="auto"/>
          </w:divBdr>
          <w:divsChild>
            <w:div w:id="21148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224">
      <w:bodyDiv w:val="1"/>
      <w:marLeft w:val="0"/>
      <w:marRight w:val="0"/>
      <w:marTop w:val="0"/>
      <w:marBottom w:val="0"/>
      <w:divBdr>
        <w:top w:val="none" w:sz="0" w:space="0" w:color="auto"/>
        <w:left w:val="none" w:sz="0" w:space="0" w:color="auto"/>
        <w:bottom w:val="none" w:sz="0" w:space="0" w:color="auto"/>
        <w:right w:val="none" w:sz="0" w:space="0" w:color="auto"/>
      </w:divBdr>
      <w:divsChild>
        <w:div w:id="1543327428">
          <w:marLeft w:val="0"/>
          <w:marRight w:val="0"/>
          <w:marTop w:val="0"/>
          <w:marBottom w:val="0"/>
          <w:divBdr>
            <w:top w:val="none" w:sz="0" w:space="0" w:color="auto"/>
            <w:left w:val="none" w:sz="0" w:space="0" w:color="auto"/>
            <w:bottom w:val="none" w:sz="0" w:space="0" w:color="auto"/>
            <w:right w:val="none" w:sz="0" w:space="0" w:color="auto"/>
          </w:divBdr>
          <w:divsChild>
            <w:div w:id="4573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232">
      <w:bodyDiv w:val="1"/>
      <w:marLeft w:val="0"/>
      <w:marRight w:val="0"/>
      <w:marTop w:val="0"/>
      <w:marBottom w:val="0"/>
      <w:divBdr>
        <w:top w:val="none" w:sz="0" w:space="0" w:color="auto"/>
        <w:left w:val="none" w:sz="0" w:space="0" w:color="auto"/>
        <w:bottom w:val="none" w:sz="0" w:space="0" w:color="auto"/>
        <w:right w:val="none" w:sz="0" w:space="0" w:color="auto"/>
      </w:divBdr>
      <w:divsChild>
        <w:div w:id="1930656838">
          <w:marLeft w:val="480"/>
          <w:marRight w:val="0"/>
          <w:marTop w:val="0"/>
          <w:marBottom w:val="0"/>
          <w:divBdr>
            <w:top w:val="none" w:sz="0" w:space="0" w:color="auto"/>
            <w:left w:val="none" w:sz="0" w:space="0" w:color="auto"/>
            <w:bottom w:val="none" w:sz="0" w:space="0" w:color="auto"/>
            <w:right w:val="none" w:sz="0" w:space="0" w:color="auto"/>
          </w:divBdr>
          <w:divsChild>
            <w:div w:id="14874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226">
      <w:bodyDiv w:val="1"/>
      <w:marLeft w:val="0"/>
      <w:marRight w:val="0"/>
      <w:marTop w:val="0"/>
      <w:marBottom w:val="0"/>
      <w:divBdr>
        <w:top w:val="none" w:sz="0" w:space="0" w:color="auto"/>
        <w:left w:val="none" w:sz="0" w:space="0" w:color="auto"/>
        <w:bottom w:val="none" w:sz="0" w:space="0" w:color="auto"/>
        <w:right w:val="none" w:sz="0" w:space="0" w:color="auto"/>
      </w:divBdr>
      <w:divsChild>
        <w:div w:id="117188596">
          <w:marLeft w:val="0"/>
          <w:marRight w:val="0"/>
          <w:marTop w:val="0"/>
          <w:marBottom w:val="0"/>
          <w:divBdr>
            <w:top w:val="none" w:sz="0" w:space="0" w:color="auto"/>
            <w:left w:val="none" w:sz="0" w:space="0" w:color="auto"/>
            <w:bottom w:val="none" w:sz="0" w:space="0" w:color="auto"/>
            <w:right w:val="none" w:sz="0" w:space="0" w:color="auto"/>
          </w:divBdr>
          <w:divsChild>
            <w:div w:id="1013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1005">
      <w:bodyDiv w:val="1"/>
      <w:marLeft w:val="0"/>
      <w:marRight w:val="0"/>
      <w:marTop w:val="0"/>
      <w:marBottom w:val="0"/>
      <w:divBdr>
        <w:top w:val="none" w:sz="0" w:space="0" w:color="auto"/>
        <w:left w:val="none" w:sz="0" w:space="0" w:color="auto"/>
        <w:bottom w:val="none" w:sz="0" w:space="0" w:color="auto"/>
        <w:right w:val="none" w:sz="0" w:space="0" w:color="auto"/>
      </w:divBdr>
      <w:divsChild>
        <w:div w:id="362050713">
          <w:marLeft w:val="480"/>
          <w:marRight w:val="0"/>
          <w:marTop w:val="0"/>
          <w:marBottom w:val="0"/>
          <w:divBdr>
            <w:top w:val="none" w:sz="0" w:space="0" w:color="auto"/>
            <w:left w:val="none" w:sz="0" w:space="0" w:color="auto"/>
            <w:bottom w:val="none" w:sz="0" w:space="0" w:color="auto"/>
            <w:right w:val="none" w:sz="0" w:space="0" w:color="auto"/>
          </w:divBdr>
          <w:divsChild>
            <w:div w:id="8878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379">
      <w:bodyDiv w:val="1"/>
      <w:marLeft w:val="0"/>
      <w:marRight w:val="0"/>
      <w:marTop w:val="0"/>
      <w:marBottom w:val="0"/>
      <w:divBdr>
        <w:top w:val="none" w:sz="0" w:space="0" w:color="auto"/>
        <w:left w:val="none" w:sz="0" w:space="0" w:color="auto"/>
        <w:bottom w:val="none" w:sz="0" w:space="0" w:color="auto"/>
        <w:right w:val="none" w:sz="0" w:space="0" w:color="auto"/>
      </w:divBdr>
      <w:divsChild>
        <w:div w:id="358818350">
          <w:marLeft w:val="480"/>
          <w:marRight w:val="0"/>
          <w:marTop w:val="0"/>
          <w:marBottom w:val="0"/>
          <w:divBdr>
            <w:top w:val="none" w:sz="0" w:space="0" w:color="auto"/>
            <w:left w:val="none" w:sz="0" w:space="0" w:color="auto"/>
            <w:bottom w:val="none" w:sz="0" w:space="0" w:color="auto"/>
            <w:right w:val="none" w:sz="0" w:space="0" w:color="auto"/>
          </w:divBdr>
          <w:divsChild>
            <w:div w:id="11094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664">
      <w:bodyDiv w:val="1"/>
      <w:marLeft w:val="0"/>
      <w:marRight w:val="0"/>
      <w:marTop w:val="0"/>
      <w:marBottom w:val="0"/>
      <w:divBdr>
        <w:top w:val="none" w:sz="0" w:space="0" w:color="auto"/>
        <w:left w:val="none" w:sz="0" w:space="0" w:color="auto"/>
        <w:bottom w:val="none" w:sz="0" w:space="0" w:color="auto"/>
        <w:right w:val="none" w:sz="0" w:space="0" w:color="auto"/>
      </w:divBdr>
      <w:divsChild>
        <w:div w:id="1051080987">
          <w:marLeft w:val="480"/>
          <w:marRight w:val="0"/>
          <w:marTop w:val="0"/>
          <w:marBottom w:val="0"/>
          <w:divBdr>
            <w:top w:val="none" w:sz="0" w:space="0" w:color="auto"/>
            <w:left w:val="none" w:sz="0" w:space="0" w:color="auto"/>
            <w:bottom w:val="none" w:sz="0" w:space="0" w:color="auto"/>
            <w:right w:val="none" w:sz="0" w:space="0" w:color="auto"/>
          </w:divBdr>
          <w:divsChild>
            <w:div w:id="7238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4135">
      <w:bodyDiv w:val="1"/>
      <w:marLeft w:val="0"/>
      <w:marRight w:val="0"/>
      <w:marTop w:val="0"/>
      <w:marBottom w:val="0"/>
      <w:divBdr>
        <w:top w:val="none" w:sz="0" w:space="0" w:color="auto"/>
        <w:left w:val="none" w:sz="0" w:space="0" w:color="auto"/>
        <w:bottom w:val="none" w:sz="0" w:space="0" w:color="auto"/>
        <w:right w:val="none" w:sz="0" w:space="0" w:color="auto"/>
      </w:divBdr>
      <w:divsChild>
        <w:div w:id="1817913035">
          <w:marLeft w:val="0"/>
          <w:marRight w:val="0"/>
          <w:marTop w:val="0"/>
          <w:marBottom w:val="0"/>
          <w:divBdr>
            <w:top w:val="none" w:sz="0" w:space="0" w:color="auto"/>
            <w:left w:val="none" w:sz="0" w:space="0" w:color="auto"/>
            <w:bottom w:val="none" w:sz="0" w:space="0" w:color="auto"/>
            <w:right w:val="none" w:sz="0" w:space="0" w:color="auto"/>
          </w:divBdr>
          <w:divsChild>
            <w:div w:id="18163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961">
      <w:bodyDiv w:val="1"/>
      <w:marLeft w:val="0"/>
      <w:marRight w:val="0"/>
      <w:marTop w:val="0"/>
      <w:marBottom w:val="0"/>
      <w:divBdr>
        <w:top w:val="none" w:sz="0" w:space="0" w:color="auto"/>
        <w:left w:val="none" w:sz="0" w:space="0" w:color="auto"/>
        <w:bottom w:val="none" w:sz="0" w:space="0" w:color="auto"/>
        <w:right w:val="none" w:sz="0" w:space="0" w:color="auto"/>
      </w:divBdr>
      <w:divsChild>
        <w:div w:id="1737896018">
          <w:marLeft w:val="480"/>
          <w:marRight w:val="0"/>
          <w:marTop w:val="0"/>
          <w:marBottom w:val="0"/>
          <w:divBdr>
            <w:top w:val="none" w:sz="0" w:space="0" w:color="auto"/>
            <w:left w:val="none" w:sz="0" w:space="0" w:color="auto"/>
            <w:bottom w:val="none" w:sz="0" w:space="0" w:color="auto"/>
            <w:right w:val="none" w:sz="0" w:space="0" w:color="auto"/>
          </w:divBdr>
          <w:divsChild>
            <w:div w:id="6940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7119">
      <w:bodyDiv w:val="1"/>
      <w:marLeft w:val="0"/>
      <w:marRight w:val="0"/>
      <w:marTop w:val="0"/>
      <w:marBottom w:val="0"/>
      <w:divBdr>
        <w:top w:val="none" w:sz="0" w:space="0" w:color="auto"/>
        <w:left w:val="none" w:sz="0" w:space="0" w:color="auto"/>
        <w:bottom w:val="none" w:sz="0" w:space="0" w:color="auto"/>
        <w:right w:val="none" w:sz="0" w:space="0" w:color="auto"/>
      </w:divBdr>
      <w:divsChild>
        <w:div w:id="2055230332">
          <w:marLeft w:val="480"/>
          <w:marRight w:val="0"/>
          <w:marTop w:val="0"/>
          <w:marBottom w:val="0"/>
          <w:divBdr>
            <w:top w:val="none" w:sz="0" w:space="0" w:color="auto"/>
            <w:left w:val="none" w:sz="0" w:space="0" w:color="auto"/>
            <w:bottom w:val="none" w:sz="0" w:space="0" w:color="auto"/>
            <w:right w:val="none" w:sz="0" w:space="0" w:color="auto"/>
          </w:divBdr>
          <w:divsChild>
            <w:div w:id="1941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922">
      <w:bodyDiv w:val="1"/>
      <w:marLeft w:val="0"/>
      <w:marRight w:val="0"/>
      <w:marTop w:val="0"/>
      <w:marBottom w:val="0"/>
      <w:divBdr>
        <w:top w:val="none" w:sz="0" w:space="0" w:color="auto"/>
        <w:left w:val="none" w:sz="0" w:space="0" w:color="auto"/>
        <w:bottom w:val="none" w:sz="0" w:space="0" w:color="auto"/>
        <w:right w:val="none" w:sz="0" w:space="0" w:color="auto"/>
      </w:divBdr>
      <w:divsChild>
        <w:div w:id="458577034">
          <w:marLeft w:val="480"/>
          <w:marRight w:val="0"/>
          <w:marTop w:val="0"/>
          <w:marBottom w:val="0"/>
          <w:divBdr>
            <w:top w:val="none" w:sz="0" w:space="0" w:color="auto"/>
            <w:left w:val="none" w:sz="0" w:space="0" w:color="auto"/>
            <w:bottom w:val="none" w:sz="0" w:space="0" w:color="auto"/>
            <w:right w:val="none" w:sz="0" w:space="0" w:color="auto"/>
          </w:divBdr>
          <w:divsChild>
            <w:div w:id="17200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182">
      <w:bodyDiv w:val="1"/>
      <w:marLeft w:val="0"/>
      <w:marRight w:val="0"/>
      <w:marTop w:val="0"/>
      <w:marBottom w:val="0"/>
      <w:divBdr>
        <w:top w:val="none" w:sz="0" w:space="0" w:color="auto"/>
        <w:left w:val="none" w:sz="0" w:space="0" w:color="auto"/>
        <w:bottom w:val="none" w:sz="0" w:space="0" w:color="auto"/>
        <w:right w:val="none" w:sz="0" w:space="0" w:color="auto"/>
      </w:divBdr>
      <w:divsChild>
        <w:div w:id="1414936752">
          <w:marLeft w:val="0"/>
          <w:marRight w:val="0"/>
          <w:marTop w:val="0"/>
          <w:marBottom w:val="0"/>
          <w:divBdr>
            <w:top w:val="none" w:sz="0" w:space="0" w:color="auto"/>
            <w:left w:val="none" w:sz="0" w:space="0" w:color="auto"/>
            <w:bottom w:val="none" w:sz="0" w:space="0" w:color="auto"/>
            <w:right w:val="none" w:sz="0" w:space="0" w:color="auto"/>
          </w:divBdr>
          <w:divsChild>
            <w:div w:id="9239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0440">
      <w:bodyDiv w:val="1"/>
      <w:marLeft w:val="0"/>
      <w:marRight w:val="0"/>
      <w:marTop w:val="0"/>
      <w:marBottom w:val="0"/>
      <w:divBdr>
        <w:top w:val="none" w:sz="0" w:space="0" w:color="auto"/>
        <w:left w:val="none" w:sz="0" w:space="0" w:color="auto"/>
        <w:bottom w:val="none" w:sz="0" w:space="0" w:color="auto"/>
        <w:right w:val="none" w:sz="0" w:space="0" w:color="auto"/>
      </w:divBdr>
      <w:divsChild>
        <w:div w:id="2030132326">
          <w:marLeft w:val="480"/>
          <w:marRight w:val="0"/>
          <w:marTop w:val="0"/>
          <w:marBottom w:val="0"/>
          <w:divBdr>
            <w:top w:val="none" w:sz="0" w:space="0" w:color="auto"/>
            <w:left w:val="none" w:sz="0" w:space="0" w:color="auto"/>
            <w:bottom w:val="none" w:sz="0" w:space="0" w:color="auto"/>
            <w:right w:val="none" w:sz="0" w:space="0" w:color="auto"/>
          </w:divBdr>
          <w:divsChild>
            <w:div w:id="3622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328">
      <w:bodyDiv w:val="1"/>
      <w:marLeft w:val="0"/>
      <w:marRight w:val="0"/>
      <w:marTop w:val="0"/>
      <w:marBottom w:val="0"/>
      <w:divBdr>
        <w:top w:val="none" w:sz="0" w:space="0" w:color="auto"/>
        <w:left w:val="none" w:sz="0" w:space="0" w:color="auto"/>
        <w:bottom w:val="none" w:sz="0" w:space="0" w:color="auto"/>
        <w:right w:val="none" w:sz="0" w:space="0" w:color="auto"/>
      </w:divBdr>
      <w:divsChild>
        <w:div w:id="1169827371">
          <w:marLeft w:val="0"/>
          <w:marRight w:val="0"/>
          <w:marTop w:val="0"/>
          <w:marBottom w:val="0"/>
          <w:divBdr>
            <w:top w:val="none" w:sz="0" w:space="0" w:color="auto"/>
            <w:left w:val="none" w:sz="0" w:space="0" w:color="auto"/>
            <w:bottom w:val="none" w:sz="0" w:space="0" w:color="auto"/>
            <w:right w:val="none" w:sz="0" w:space="0" w:color="auto"/>
          </w:divBdr>
          <w:divsChild>
            <w:div w:id="8863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222">
      <w:bodyDiv w:val="1"/>
      <w:marLeft w:val="0"/>
      <w:marRight w:val="0"/>
      <w:marTop w:val="0"/>
      <w:marBottom w:val="0"/>
      <w:divBdr>
        <w:top w:val="none" w:sz="0" w:space="0" w:color="auto"/>
        <w:left w:val="none" w:sz="0" w:space="0" w:color="auto"/>
        <w:bottom w:val="none" w:sz="0" w:space="0" w:color="auto"/>
        <w:right w:val="none" w:sz="0" w:space="0" w:color="auto"/>
      </w:divBdr>
      <w:divsChild>
        <w:div w:id="1633903094">
          <w:marLeft w:val="480"/>
          <w:marRight w:val="0"/>
          <w:marTop w:val="0"/>
          <w:marBottom w:val="0"/>
          <w:divBdr>
            <w:top w:val="none" w:sz="0" w:space="0" w:color="auto"/>
            <w:left w:val="none" w:sz="0" w:space="0" w:color="auto"/>
            <w:bottom w:val="none" w:sz="0" w:space="0" w:color="auto"/>
            <w:right w:val="none" w:sz="0" w:space="0" w:color="auto"/>
          </w:divBdr>
          <w:divsChild>
            <w:div w:id="1409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569">
      <w:bodyDiv w:val="1"/>
      <w:marLeft w:val="0"/>
      <w:marRight w:val="0"/>
      <w:marTop w:val="0"/>
      <w:marBottom w:val="0"/>
      <w:divBdr>
        <w:top w:val="none" w:sz="0" w:space="0" w:color="auto"/>
        <w:left w:val="none" w:sz="0" w:space="0" w:color="auto"/>
        <w:bottom w:val="none" w:sz="0" w:space="0" w:color="auto"/>
        <w:right w:val="none" w:sz="0" w:space="0" w:color="auto"/>
      </w:divBdr>
      <w:divsChild>
        <w:div w:id="795756641">
          <w:marLeft w:val="0"/>
          <w:marRight w:val="0"/>
          <w:marTop w:val="0"/>
          <w:marBottom w:val="0"/>
          <w:divBdr>
            <w:top w:val="none" w:sz="0" w:space="0" w:color="auto"/>
            <w:left w:val="none" w:sz="0" w:space="0" w:color="auto"/>
            <w:bottom w:val="none" w:sz="0" w:space="0" w:color="auto"/>
            <w:right w:val="none" w:sz="0" w:space="0" w:color="auto"/>
          </w:divBdr>
          <w:divsChild>
            <w:div w:id="10962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8997">
      <w:bodyDiv w:val="1"/>
      <w:marLeft w:val="0"/>
      <w:marRight w:val="0"/>
      <w:marTop w:val="0"/>
      <w:marBottom w:val="0"/>
      <w:divBdr>
        <w:top w:val="none" w:sz="0" w:space="0" w:color="auto"/>
        <w:left w:val="none" w:sz="0" w:space="0" w:color="auto"/>
        <w:bottom w:val="none" w:sz="0" w:space="0" w:color="auto"/>
        <w:right w:val="none" w:sz="0" w:space="0" w:color="auto"/>
      </w:divBdr>
      <w:divsChild>
        <w:div w:id="1870534236">
          <w:marLeft w:val="0"/>
          <w:marRight w:val="0"/>
          <w:marTop w:val="0"/>
          <w:marBottom w:val="0"/>
          <w:divBdr>
            <w:top w:val="none" w:sz="0" w:space="0" w:color="auto"/>
            <w:left w:val="none" w:sz="0" w:space="0" w:color="auto"/>
            <w:bottom w:val="none" w:sz="0" w:space="0" w:color="auto"/>
            <w:right w:val="none" w:sz="0" w:space="0" w:color="auto"/>
          </w:divBdr>
          <w:divsChild>
            <w:div w:id="17901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1109">
      <w:bodyDiv w:val="1"/>
      <w:marLeft w:val="0"/>
      <w:marRight w:val="0"/>
      <w:marTop w:val="0"/>
      <w:marBottom w:val="0"/>
      <w:divBdr>
        <w:top w:val="none" w:sz="0" w:space="0" w:color="auto"/>
        <w:left w:val="none" w:sz="0" w:space="0" w:color="auto"/>
        <w:bottom w:val="none" w:sz="0" w:space="0" w:color="auto"/>
        <w:right w:val="none" w:sz="0" w:space="0" w:color="auto"/>
      </w:divBdr>
      <w:divsChild>
        <w:div w:id="1275555279">
          <w:marLeft w:val="480"/>
          <w:marRight w:val="0"/>
          <w:marTop w:val="0"/>
          <w:marBottom w:val="0"/>
          <w:divBdr>
            <w:top w:val="none" w:sz="0" w:space="0" w:color="auto"/>
            <w:left w:val="none" w:sz="0" w:space="0" w:color="auto"/>
            <w:bottom w:val="none" w:sz="0" w:space="0" w:color="auto"/>
            <w:right w:val="none" w:sz="0" w:space="0" w:color="auto"/>
          </w:divBdr>
          <w:divsChild>
            <w:div w:id="813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194">
      <w:bodyDiv w:val="1"/>
      <w:marLeft w:val="0"/>
      <w:marRight w:val="0"/>
      <w:marTop w:val="0"/>
      <w:marBottom w:val="0"/>
      <w:divBdr>
        <w:top w:val="none" w:sz="0" w:space="0" w:color="auto"/>
        <w:left w:val="none" w:sz="0" w:space="0" w:color="auto"/>
        <w:bottom w:val="none" w:sz="0" w:space="0" w:color="auto"/>
        <w:right w:val="none" w:sz="0" w:space="0" w:color="auto"/>
      </w:divBdr>
      <w:divsChild>
        <w:div w:id="1810249030">
          <w:marLeft w:val="0"/>
          <w:marRight w:val="0"/>
          <w:marTop w:val="0"/>
          <w:marBottom w:val="0"/>
          <w:divBdr>
            <w:top w:val="none" w:sz="0" w:space="0" w:color="auto"/>
            <w:left w:val="none" w:sz="0" w:space="0" w:color="auto"/>
            <w:bottom w:val="none" w:sz="0" w:space="0" w:color="auto"/>
            <w:right w:val="none" w:sz="0" w:space="0" w:color="auto"/>
          </w:divBdr>
          <w:divsChild>
            <w:div w:id="643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5657">
      <w:bodyDiv w:val="1"/>
      <w:marLeft w:val="0"/>
      <w:marRight w:val="0"/>
      <w:marTop w:val="0"/>
      <w:marBottom w:val="0"/>
      <w:divBdr>
        <w:top w:val="none" w:sz="0" w:space="0" w:color="auto"/>
        <w:left w:val="none" w:sz="0" w:space="0" w:color="auto"/>
        <w:bottom w:val="none" w:sz="0" w:space="0" w:color="auto"/>
        <w:right w:val="none" w:sz="0" w:space="0" w:color="auto"/>
      </w:divBdr>
      <w:divsChild>
        <w:div w:id="345332995">
          <w:marLeft w:val="480"/>
          <w:marRight w:val="0"/>
          <w:marTop w:val="0"/>
          <w:marBottom w:val="0"/>
          <w:divBdr>
            <w:top w:val="none" w:sz="0" w:space="0" w:color="auto"/>
            <w:left w:val="none" w:sz="0" w:space="0" w:color="auto"/>
            <w:bottom w:val="none" w:sz="0" w:space="0" w:color="auto"/>
            <w:right w:val="none" w:sz="0" w:space="0" w:color="auto"/>
          </w:divBdr>
          <w:divsChild>
            <w:div w:id="19546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2096">
      <w:bodyDiv w:val="1"/>
      <w:marLeft w:val="0"/>
      <w:marRight w:val="0"/>
      <w:marTop w:val="0"/>
      <w:marBottom w:val="0"/>
      <w:divBdr>
        <w:top w:val="none" w:sz="0" w:space="0" w:color="auto"/>
        <w:left w:val="none" w:sz="0" w:space="0" w:color="auto"/>
        <w:bottom w:val="none" w:sz="0" w:space="0" w:color="auto"/>
        <w:right w:val="none" w:sz="0" w:space="0" w:color="auto"/>
      </w:divBdr>
      <w:divsChild>
        <w:div w:id="2019651280">
          <w:marLeft w:val="0"/>
          <w:marRight w:val="0"/>
          <w:marTop w:val="0"/>
          <w:marBottom w:val="0"/>
          <w:divBdr>
            <w:top w:val="none" w:sz="0" w:space="0" w:color="auto"/>
            <w:left w:val="none" w:sz="0" w:space="0" w:color="auto"/>
            <w:bottom w:val="none" w:sz="0" w:space="0" w:color="auto"/>
            <w:right w:val="none" w:sz="0" w:space="0" w:color="auto"/>
          </w:divBdr>
          <w:divsChild>
            <w:div w:id="14703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9097">
      <w:bodyDiv w:val="1"/>
      <w:marLeft w:val="0"/>
      <w:marRight w:val="0"/>
      <w:marTop w:val="0"/>
      <w:marBottom w:val="0"/>
      <w:divBdr>
        <w:top w:val="none" w:sz="0" w:space="0" w:color="auto"/>
        <w:left w:val="none" w:sz="0" w:space="0" w:color="auto"/>
        <w:bottom w:val="none" w:sz="0" w:space="0" w:color="auto"/>
        <w:right w:val="none" w:sz="0" w:space="0" w:color="auto"/>
      </w:divBdr>
      <w:divsChild>
        <w:div w:id="1850169616">
          <w:marLeft w:val="0"/>
          <w:marRight w:val="0"/>
          <w:marTop w:val="0"/>
          <w:marBottom w:val="0"/>
          <w:divBdr>
            <w:top w:val="none" w:sz="0" w:space="0" w:color="auto"/>
            <w:left w:val="none" w:sz="0" w:space="0" w:color="auto"/>
            <w:bottom w:val="none" w:sz="0" w:space="0" w:color="auto"/>
            <w:right w:val="none" w:sz="0" w:space="0" w:color="auto"/>
          </w:divBdr>
          <w:divsChild>
            <w:div w:id="1662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281185453">
          <w:marLeft w:val="0"/>
          <w:marRight w:val="0"/>
          <w:marTop w:val="0"/>
          <w:marBottom w:val="0"/>
          <w:divBdr>
            <w:top w:val="none" w:sz="0" w:space="0" w:color="auto"/>
            <w:left w:val="none" w:sz="0" w:space="0" w:color="auto"/>
            <w:bottom w:val="none" w:sz="0" w:space="0" w:color="auto"/>
            <w:right w:val="none" w:sz="0" w:space="0" w:color="auto"/>
          </w:divBdr>
          <w:divsChild>
            <w:div w:id="1119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8952">
      <w:bodyDiv w:val="1"/>
      <w:marLeft w:val="0"/>
      <w:marRight w:val="0"/>
      <w:marTop w:val="0"/>
      <w:marBottom w:val="0"/>
      <w:divBdr>
        <w:top w:val="none" w:sz="0" w:space="0" w:color="auto"/>
        <w:left w:val="none" w:sz="0" w:space="0" w:color="auto"/>
        <w:bottom w:val="none" w:sz="0" w:space="0" w:color="auto"/>
        <w:right w:val="none" w:sz="0" w:space="0" w:color="auto"/>
      </w:divBdr>
      <w:divsChild>
        <w:div w:id="1710764314">
          <w:marLeft w:val="0"/>
          <w:marRight w:val="0"/>
          <w:marTop w:val="0"/>
          <w:marBottom w:val="0"/>
          <w:divBdr>
            <w:top w:val="none" w:sz="0" w:space="0" w:color="auto"/>
            <w:left w:val="none" w:sz="0" w:space="0" w:color="auto"/>
            <w:bottom w:val="none" w:sz="0" w:space="0" w:color="auto"/>
            <w:right w:val="none" w:sz="0" w:space="0" w:color="auto"/>
          </w:divBdr>
          <w:divsChild>
            <w:div w:id="1082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0075">
      <w:bodyDiv w:val="1"/>
      <w:marLeft w:val="0"/>
      <w:marRight w:val="0"/>
      <w:marTop w:val="0"/>
      <w:marBottom w:val="0"/>
      <w:divBdr>
        <w:top w:val="none" w:sz="0" w:space="0" w:color="auto"/>
        <w:left w:val="none" w:sz="0" w:space="0" w:color="auto"/>
        <w:bottom w:val="none" w:sz="0" w:space="0" w:color="auto"/>
        <w:right w:val="none" w:sz="0" w:space="0" w:color="auto"/>
      </w:divBdr>
    </w:div>
    <w:div w:id="1440949821">
      <w:bodyDiv w:val="1"/>
      <w:marLeft w:val="0"/>
      <w:marRight w:val="0"/>
      <w:marTop w:val="0"/>
      <w:marBottom w:val="0"/>
      <w:divBdr>
        <w:top w:val="none" w:sz="0" w:space="0" w:color="auto"/>
        <w:left w:val="none" w:sz="0" w:space="0" w:color="auto"/>
        <w:bottom w:val="none" w:sz="0" w:space="0" w:color="auto"/>
        <w:right w:val="none" w:sz="0" w:space="0" w:color="auto"/>
      </w:divBdr>
      <w:divsChild>
        <w:div w:id="661156484">
          <w:marLeft w:val="0"/>
          <w:marRight w:val="0"/>
          <w:marTop w:val="0"/>
          <w:marBottom w:val="0"/>
          <w:divBdr>
            <w:top w:val="none" w:sz="0" w:space="0" w:color="auto"/>
            <w:left w:val="none" w:sz="0" w:space="0" w:color="auto"/>
            <w:bottom w:val="none" w:sz="0" w:space="0" w:color="auto"/>
            <w:right w:val="none" w:sz="0" w:space="0" w:color="auto"/>
          </w:divBdr>
          <w:divsChild>
            <w:div w:id="20716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785">
      <w:bodyDiv w:val="1"/>
      <w:marLeft w:val="0"/>
      <w:marRight w:val="0"/>
      <w:marTop w:val="0"/>
      <w:marBottom w:val="0"/>
      <w:divBdr>
        <w:top w:val="none" w:sz="0" w:space="0" w:color="auto"/>
        <w:left w:val="none" w:sz="0" w:space="0" w:color="auto"/>
        <w:bottom w:val="none" w:sz="0" w:space="0" w:color="auto"/>
        <w:right w:val="none" w:sz="0" w:space="0" w:color="auto"/>
      </w:divBdr>
      <w:divsChild>
        <w:div w:id="715012045">
          <w:marLeft w:val="480"/>
          <w:marRight w:val="0"/>
          <w:marTop w:val="0"/>
          <w:marBottom w:val="0"/>
          <w:divBdr>
            <w:top w:val="none" w:sz="0" w:space="0" w:color="auto"/>
            <w:left w:val="none" w:sz="0" w:space="0" w:color="auto"/>
            <w:bottom w:val="none" w:sz="0" w:space="0" w:color="auto"/>
            <w:right w:val="none" w:sz="0" w:space="0" w:color="auto"/>
          </w:divBdr>
          <w:divsChild>
            <w:div w:id="18943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900">
      <w:bodyDiv w:val="1"/>
      <w:marLeft w:val="0"/>
      <w:marRight w:val="0"/>
      <w:marTop w:val="0"/>
      <w:marBottom w:val="0"/>
      <w:divBdr>
        <w:top w:val="none" w:sz="0" w:space="0" w:color="auto"/>
        <w:left w:val="none" w:sz="0" w:space="0" w:color="auto"/>
        <w:bottom w:val="none" w:sz="0" w:space="0" w:color="auto"/>
        <w:right w:val="none" w:sz="0" w:space="0" w:color="auto"/>
      </w:divBdr>
      <w:divsChild>
        <w:div w:id="865485164">
          <w:marLeft w:val="480"/>
          <w:marRight w:val="0"/>
          <w:marTop w:val="0"/>
          <w:marBottom w:val="0"/>
          <w:divBdr>
            <w:top w:val="none" w:sz="0" w:space="0" w:color="auto"/>
            <w:left w:val="none" w:sz="0" w:space="0" w:color="auto"/>
            <w:bottom w:val="none" w:sz="0" w:space="0" w:color="auto"/>
            <w:right w:val="none" w:sz="0" w:space="0" w:color="auto"/>
          </w:divBdr>
          <w:divsChild>
            <w:div w:id="1024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1733">
      <w:bodyDiv w:val="1"/>
      <w:marLeft w:val="0"/>
      <w:marRight w:val="0"/>
      <w:marTop w:val="0"/>
      <w:marBottom w:val="0"/>
      <w:divBdr>
        <w:top w:val="none" w:sz="0" w:space="0" w:color="auto"/>
        <w:left w:val="none" w:sz="0" w:space="0" w:color="auto"/>
        <w:bottom w:val="none" w:sz="0" w:space="0" w:color="auto"/>
        <w:right w:val="none" w:sz="0" w:space="0" w:color="auto"/>
      </w:divBdr>
      <w:divsChild>
        <w:div w:id="921446215">
          <w:marLeft w:val="0"/>
          <w:marRight w:val="0"/>
          <w:marTop w:val="0"/>
          <w:marBottom w:val="0"/>
          <w:divBdr>
            <w:top w:val="none" w:sz="0" w:space="0" w:color="auto"/>
            <w:left w:val="none" w:sz="0" w:space="0" w:color="auto"/>
            <w:bottom w:val="none" w:sz="0" w:space="0" w:color="auto"/>
            <w:right w:val="none" w:sz="0" w:space="0" w:color="auto"/>
          </w:divBdr>
          <w:divsChild>
            <w:div w:id="19759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609">
      <w:bodyDiv w:val="1"/>
      <w:marLeft w:val="0"/>
      <w:marRight w:val="0"/>
      <w:marTop w:val="0"/>
      <w:marBottom w:val="0"/>
      <w:divBdr>
        <w:top w:val="none" w:sz="0" w:space="0" w:color="auto"/>
        <w:left w:val="none" w:sz="0" w:space="0" w:color="auto"/>
        <w:bottom w:val="none" w:sz="0" w:space="0" w:color="auto"/>
        <w:right w:val="none" w:sz="0" w:space="0" w:color="auto"/>
      </w:divBdr>
      <w:divsChild>
        <w:div w:id="2062558313">
          <w:marLeft w:val="480"/>
          <w:marRight w:val="0"/>
          <w:marTop w:val="0"/>
          <w:marBottom w:val="0"/>
          <w:divBdr>
            <w:top w:val="none" w:sz="0" w:space="0" w:color="auto"/>
            <w:left w:val="none" w:sz="0" w:space="0" w:color="auto"/>
            <w:bottom w:val="none" w:sz="0" w:space="0" w:color="auto"/>
            <w:right w:val="none" w:sz="0" w:space="0" w:color="auto"/>
          </w:divBdr>
          <w:divsChild>
            <w:div w:id="706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3076717">
          <w:marLeft w:val="480"/>
          <w:marRight w:val="0"/>
          <w:marTop w:val="0"/>
          <w:marBottom w:val="0"/>
          <w:divBdr>
            <w:top w:val="none" w:sz="0" w:space="0" w:color="auto"/>
            <w:left w:val="none" w:sz="0" w:space="0" w:color="auto"/>
            <w:bottom w:val="none" w:sz="0" w:space="0" w:color="auto"/>
            <w:right w:val="none" w:sz="0" w:space="0" w:color="auto"/>
          </w:divBdr>
          <w:divsChild>
            <w:div w:id="1681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093">
      <w:bodyDiv w:val="1"/>
      <w:marLeft w:val="0"/>
      <w:marRight w:val="0"/>
      <w:marTop w:val="0"/>
      <w:marBottom w:val="0"/>
      <w:divBdr>
        <w:top w:val="none" w:sz="0" w:space="0" w:color="auto"/>
        <w:left w:val="none" w:sz="0" w:space="0" w:color="auto"/>
        <w:bottom w:val="none" w:sz="0" w:space="0" w:color="auto"/>
        <w:right w:val="none" w:sz="0" w:space="0" w:color="auto"/>
      </w:divBdr>
      <w:divsChild>
        <w:div w:id="1176382046">
          <w:marLeft w:val="0"/>
          <w:marRight w:val="0"/>
          <w:marTop w:val="0"/>
          <w:marBottom w:val="0"/>
          <w:divBdr>
            <w:top w:val="none" w:sz="0" w:space="0" w:color="auto"/>
            <w:left w:val="none" w:sz="0" w:space="0" w:color="auto"/>
            <w:bottom w:val="none" w:sz="0" w:space="0" w:color="auto"/>
            <w:right w:val="none" w:sz="0" w:space="0" w:color="auto"/>
          </w:divBdr>
          <w:divsChild>
            <w:div w:id="3886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2548">
      <w:bodyDiv w:val="1"/>
      <w:marLeft w:val="0"/>
      <w:marRight w:val="0"/>
      <w:marTop w:val="0"/>
      <w:marBottom w:val="0"/>
      <w:divBdr>
        <w:top w:val="none" w:sz="0" w:space="0" w:color="auto"/>
        <w:left w:val="none" w:sz="0" w:space="0" w:color="auto"/>
        <w:bottom w:val="none" w:sz="0" w:space="0" w:color="auto"/>
        <w:right w:val="none" w:sz="0" w:space="0" w:color="auto"/>
      </w:divBdr>
      <w:divsChild>
        <w:div w:id="27681741">
          <w:marLeft w:val="480"/>
          <w:marRight w:val="0"/>
          <w:marTop w:val="0"/>
          <w:marBottom w:val="0"/>
          <w:divBdr>
            <w:top w:val="none" w:sz="0" w:space="0" w:color="auto"/>
            <w:left w:val="none" w:sz="0" w:space="0" w:color="auto"/>
            <w:bottom w:val="none" w:sz="0" w:space="0" w:color="auto"/>
            <w:right w:val="none" w:sz="0" w:space="0" w:color="auto"/>
          </w:divBdr>
          <w:divsChild>
            <w:div w:id="985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403">
      <w:bodyDiv w:val="1"/>
      <w:marLeft w:val="0"/>
      <w:marRight w:val="0"/>
      <w:marTop w:val="0"/>
      <w:marBottom w:val="0"/>
      <w:divBdr>
        <w:top w:val="none" w:sz="0" w:space="0" w:color="auto"/>
        <w:left w:val="none" w:sz="0" w:space="0" w:color="auto"/>
        <w:bottom w:val="none" w:sz="0" w:space="0" w:color="auto"/>
        <w:right w:val="none" w:sz="0" w:space="0" w:color="auto"/>
      </w:divBdr>
      <w:divsChild>
        <w:div w:id="956058932">
          <w:marLeft w:val="480"/>
          <w:marRight w:val="0"/>
          <w:marTop w:val="0"/>
          <w:marBottom w:val="0"/>
          <w:divBdr>
            <w:top w:val="none" w:sz="0" w:space="0" w:color="auto"/>
            <w:left w:val="none" w:sz="0" w:space="0" w:color="auto"/>
            <w:bottom w:val="none" w:sz="0" w:space="0" w:color="auto"/>
            <w:right w:val="none" w:sz="0" w:space="0" w:color="auto"/>
          </w:divBdr>
          <w:divsChild>
            <w:div w:id="15323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832">
      <w:bodyDiv w:val="1"/>
      <w:marLeft w:val="0"/>
      <w:marRight w:val="0"/>
      <w:marTop w:val="0"/>
      <w:marBottom w:val="0"/>
      <w:divBdr>
        <w:top w:val="none" w:sz="0" w:space="0" w:color="auto"/>
        <w:left w:val="none" w:sz="0" w:space="0" w:color="auto"/>
        <w:bottom w:val="none" w:sz="0" w:space="0" w:color="auto"/>
        <w:right w:val="none" w:sz="0" w:space="0" w:color="auto"/>
      </w:divBdr>
      <w:divsChild>
        <w:div w:id="550773285">
          <w:marLeft w:val="480"/>
          <w:marRight w:val="0"/>
          <w:marTop w:val="0"/>
          <w:marBottom w:val="0"/>
          <w:divBdr>
            <w:top w:val="none" w:sz="0" w:space="0" w:color="auto"/>
            <w:left w:val="none" w:sz="0" w:space="0" w:color="auto"/>
            <w:bottom w:val="none" w:sz="0" w:space="0" w:color="auto"/>
            <w:right w:val="none" w:sz="0" w:space="0" w:color="auto"/>
          </w:divBdr>
          <w:divsChild>
            <w:div w:id="162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7788">
      <w:bodyDiv w:val="1"/>
      <w:marLeft w:val="0"/>
      <w:marRight w:val="0"/>
      <w:marTop w:val="0"/>
      <w:marBottom w:val="0"/>
      <w:divBdr>
        <w:top w:val="none" w:sz="0" w:space="0" w:color="auto"/>
        <w:left w:val="none" w:sz="0" w:space="0" w:color="auto"/>
        <w:bottom w:val="none" w:sz="0" w:space="0" w:color="auto"/>
        <w:right w:val="none" w:sz="0" w:space="0" w:color="auto"/>
      </w:divBdr>
      <w:divsChild>
        <w:div w:id="114562552">
          <w:marLeft w:val="0"/>
          <w:marRight w:val="0"/>
          <w:marTop w:val="0"/>
          <w:marBottom w:val="0"/>
          <w:divBdr>
            <w:top w:val="none" w:sz="0" w:space="0" w:color="auto"/>
            <w:left w:val="none" w:sz="0" w:space="0" w:color="auto"/>
            <w:bottom w:val="none" w:sz="0" w:space="0" w:color="auto"/>
            <w:right w:val="none" w:sz="0" w:space="0" w:color="auto"/>
          </w:divBdr>
          <w:divsChild>
            <w:div w:id="20641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3489">
      <w:bodyDiv w:val="1"/>
      <w:marLeft w:val="0"/>
      <w:marRight w:val="0"/>
      <w:marTop w:val="0"/>
      <w:marBottom w:val="0"/>
      <w:divBdr>
        <w:top w:val="none" w:sz="0" w:space="0" w:color="auto"/>
        <w:left w:val="none" w:sz="0" w:space="0" w:color="auto"/>
        <w:bottom w:val="none" w:sz="0" w:space="0" w:color="auto"/>
        <w:right w:val="none" w:sz="0" w:space="0" w:color="auto"/>
      </w:divBdr>
      <w:divsChild>
        <w:div w:id="159514983">
          <w:marLeft w:val="480"/>
          <w:marRight w:val="0"/>
          <w:marTop w:val="0"/>
          <w:marBottom w:val="0"/>
          <w:divBdr>
            <w:top w:val="none" w:sz="0" w:space="0" w:color="auto"/>
            <w:left w:val="none" w:sz="0" w:space="0" w:color="auto"/>
            <w:bottom w:val="none" w:sz="0" w:space="0" w:color="auto"/>
            <w:right w:val="none" w:sz="0" w:space="0" w:color="auto"/>
          </w:divBdr>
          <w:divsChild>
            <w:div w:id="3163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14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636">
          <w:marLeft w:val="480"/>
          <w:marRight w:val="0"/>
          <w:marTop w:val="0"/>
          <w:marBottom w:val="0"/>
          <w:divBdr>
            <w:top w:val="none" w:sz="0" w:space="0" w:color="auto"/>
            <w:left w:val="none" w:sz="0" w:space="0" w:color="auto"/>
            <w:bottom w:val="none" w:sz="0" w:space="0" w:color="auto"/>
            <w:right w:val="none" w:sz="0" w:space="0" w:color="auto"/>
          </w:divBdr>
          <w:divsChild>
            <w:div w:id="2629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834">
      <w:bodyDiv w:val="1"/>
      <w:marLeft w:val="0"/>
      <w:marRight w:val="0"/>
      <w:marTop w:val="0"/>
      <w:marBottom w:val="0"/>
      <w:divBdr>
        <w:top w:val="none" w:sz="0" w:space="0" w:color="auto"/>
        <w:left w:val="none" w:sz="0" w:space="0" w:color="auto"/>
        <w:bottom w:val="none" w:sz="0" w:space="0" w:color="auto"/>
        <w:right w:val="none" w:sz="0" w:space="0" w:color="auto"/>
      </w:divBdr>
      <w:divsChild>
        <w:div w:id="1008219933">
          <w:marLeft w:val="0"/>
          <w:marRight w:val="0"/>
          <w:marTop w:val="0"/>
          <w:marBottom w:val="0"/>
          <w:divBdr>
            <w:top w:val="none" w:sz="0" w:space="0" w:color="auto"/>
            <w:left w:val="none" w:sz="0" w:space="0" w:color="auto"/>
            <w:bottom w:val="none" w:sz="0" w:space="0" w:color="auto"/>
            <w:right w:val="none" w:sz="0" w:space="0" w:color="auto"/>
          </w:divBdr>
          <w:divsChild>
            <w:div w:id="14821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395">
      <w:bodyDiv w:val="1"/>
      <w:marLeft w:val="0"/>
      <w:marRight w:val="0"/>
      <w:marTop w:val="0"/>
      <w:marBottom w:val="0"/>
      <w:divBdr>
        <w:top w:val="none" w:sz="0" w:space="0" w:color="auto"/>
        <w:left w:val="none" w:sz="0" w:space="0" w:color="auto"/>
        <w:bottom w:val="none" w:sz="0" w:space="0" w:color="auto"/>
        <w:right w:val="none" w:sz="0" w:space="0" w:color="auto"/>
      </w:divBdr>
      <w:divsChild>
        <w:div w:id="1890725871">
          <w:marLeft w:val="480"/>
          <w:marRight w:val="0"/>
          <w:marTop w:val="0"/>
          <w:marBottom w:val="0"/>
          <w:divBdr>
            <w:top w:val="none" w:sz="0" w:space="0" w:color="auto"/>
            <w:left w:val="none" w:sz="0" w:space="0" w:color="auto"/>
            <w:bottom w:val="none" w:sz="0" w:space="0" w:color="auto"/>
            <w:right w:val="none" w:sz="0" w:space="0" w:color="auto"/>
          </w:divBdr>
          <w:divsChild>
            <w:div w:id="582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6543">
      <w:bodyDiv w:val="1"/>
      <w:marLeft w:val="0"/>
      <w:marRight w:val="0"/>
      <w:marTop w:val="0"/>
      <w:marBottom w:val="0"/>
      <w:divBdr>
        <w:top w:val="none" w:sz="0" w:space="0" w:color="auto"/>
        <w:left w:val="none" w:sz="0" w:space="0" w:color="auto"/>
        <w:bottom w:val="none" w:sz="0" w:space="0" w:color="auto"/>
        <w:right w:val="none" w:sz="0" w:space="0" w:color="auto"/>
      </w:divBdr>
      <w:divsChild>
        <w:div w:id="1084300680">
          <w:marLeft w:val="0"/>
          <w:marRight w:val="0"/>
          <w:marTop w:val="0"/>
          <w:marBottom w:val="0"/>
          <w:divBdr>
            <w:top w:val="none" w:sz="0" w:space="0" w:color="auto"/>
            <w:left w:val="none" w:sz="0" w:space="0" w:color="auto"/>
            <w:bottom w:val="none" w:sz="0" w:space="0" w:color="auto"/>
            <w:right w:val="none" w:sz="0" w:space="0" w:color="auto"/>
          </w:divBdr>
          <w:divsChild>
            <w:div w:id="2010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8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8877">
          <w:marLeft w:val="480"/>
          <w:marRight w:val="0"/>
          <w:marTop w:val="0"/>
          <w:marBottom w:val="0"/>
          <w:divBdr>
            <w:top w:val="none" w:sz="0" w:space="0" w:color="auto"/>
            <w:left w:val="none" w:sz="0" w:space="0" w:color="auto"/>
            <w:bottom w:val="none" w:sz="0" w:space="0" w:color="auto"/>
            <w:right w:val="none" w:sz="0" w:space="0" w:color="auto"/>
          </w:divBdr>
          <w:divsChild>
            <w:div w:id="10318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8287">
      <w:bodyDiv w:val="1"/>
      <w:marLeft w:val="0"/>
      <w:marRight w:val="0"/>
      <w:marTop w:val="0"/>
      <w:marBottom w:val="0"/>
      <w:divBdr>
        <w:top w:val="none" w:sz="0" w:space="0" w:color="auto"/>
        <w:left w:val="none" w:sz="0" w:space="0" w:color="auto"/>
        <w:bottom w:val="none" w:sz="0" w:space="0" w:color="auto"/>
        <w:right w:val="none" w:sz="0" w:space="0" w:color="auto"/>
      </w:divBdr>
      <w:divsChild>
        <w:div w:id="2097165885">
          <w:marLeft w:val="0"/>
          <w:marRight w:val="0"/>
          <w:marTop w:val="0"/>
          <w:marBottom w:val="0"/>
          <w:divBdr>
            <w:top w:val="none" w:sz="0" w:space="0" w:color="auto"/>
            <w:left w:val="none" w:sz="0" w:space="0" w:color="auto"/>
            <w:bottom w:val="none" w:sz="0" w:space="0" w:color="auto"/>
            <w:right w:val="none" w:sz="0" w:space="0" w:color="auto"/>
          </w:divBdr>
          <w:divsChild>
            <w:div w:id="3595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803">
      <w:bodyDiv w:val="1"/>
      <w:marLeft w:val="0"/>
      <w:marRight w:val="0"/>
      <w:marTop w:val="0"/>
      <w:marBottom w:val="0"/>
      <w:divBdr>
        <w:top w:val="none" w:sz="0" w:space="0" w:color="auto"/>
        <w:left w:val="none" w:sz="0" w:space="0" w:color="auto"/>
        <w:bottom w:val="none" w:sz="0" w:space="0" w:color="auto"/>
        <w:right w:val="none" w:sz="0" w:space="0" w:color="auto"/>
      </w:divBdr>
      <w:divsChild>
        <w:div w:id="248972835">
          <w:marLeft w:val="0"/>
          <w:marRight w:val="0"/>
          <w:marTop w:val="0"/>
          <w:marBottom w:val="0"/>
          <w:divBdr>
            <w:top w:val="none" w:sz="0" w:space="0" w:color="auto"/>
            <w:left w:val="none" w:sz="0" w:space="0" w:color="auto"/>
            <w:bottom w:val="none" w:sz="0" w:space="0" w:color="auto"/>
            <w:right w:val="none" w:sz="0" w:space="0" w:color="auto"/>
          </w:divBdr>
          <w:divsChild>
            <w:div w:id="8979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6101">
      <w:bodyDiv w:val="1"/>
      <w:marLeft w:val="0"/>
      <w:marRight w:val="0"/>
      <w:marTop w:val="0"/>
      <w:marBottom w:val="0"/>
      <w:divBdr>
        <w:top w:val="none" w:sz="0" w:space="0" w:color="auto"/>
        <w:left w:val="none" w:sz="0" w:space="0" w:color="auto"/>
        <w:bottom w:val="none" w:sz="0" w:space="0" w:color="auto"/>
        <w:right w:val="none" w:sz="0" w:space="0" w:color="auto"/>
      </w:divBdr>
      <w:divsChild>
        <w:div w:id="613244567">
          <w:marLeft w:val="0"/>
          <w:marRight w:val="0"/>
          <w:marTop w:val="0"/>
          <w:marBottom w:val="0"/>
          <w:divBdr>
            <w:top w:val="none" w:sz="0" w:space="0" w:color="auto"/>
            <w:left w:val="none" w:sz="0" w:space="0" w:color="auto"/>
            <w:bottom w:val="none" w:sz="0" w:space="0" w:color="auto"/>
            <w:right w:val="none" w:sz="0" w:space="0" w:color="auto"/>
          </w:divBdr>
          <w:divsChild>
            <w:div w:id="2075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1570">
      <w:bodyDiv w:val="1"/>
      <w:marLeft w:val="0"/>
      <w:marRight w:val="0"/>
      <w:marTop w:val="0"/>
      <w:marBottom w:val="0"/>
      <w:divBdr>
        <w:top w:val="none" w:sz="0" w:space="0" w:color="auto"/>
        <w:left w:val="none" w:sz="0" w:space="0" w:color="auto"/>
        <w:bottom w:val="none" w:sz="0" w:space="0" w:color="auto"/>
        <w:right w:val="none" w:sz="0" w:space="0" w:color="auto"/>
      </w:divBdr>
      <w:divsChild>
        <w:div w:id="1120993446">
          <w:marLeft w:val="480"/>
          <w:marRight w:val="0"/>
          <w:marTop w:val="0"/>
          <w:marBottom w:val="0"/>
          <w:divBdr>
            <w:top w:val="none" w:sz="0" w:space="0" w:color="auto"/>
            <w:left w:val="none" w:sz="0" w:space="0" w:color="auto"/>
            <w:bottom w:val="none" w:sz="0" w:space="0" w:color="auto"/>
            <w:right w:val="none" w:sz="0" w:space="0" w:color="auto"/>
          </w:divBdr>
          <w:divsChild>
            <w:div w:id="16641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8151">
      <w:bodyDiv w:val="1"/>
      <w:marLeft w:val="0"/>
      <w:marRight w:val="0"/>
      <w:marTop w:val="0"/>
      <w:marBottom w:val="0"/>
      <w:divBdr>
        <w:top w:val="none" w:sz="0" w:space="0" w:color="auto"/>
        <w:left w:val="none" w:sz="0" w:space="0" w:color="auto"/>
        <w:bottom w:val="none" w:sz="0" w:space="0" w:color="auto"/>
        <w:right w:val="none" w:sz="0" w:space="0" w:color="auto"/>
      </w:divBdr>
    </w:div>
    <w:div w:id="1867526426">
      <w:bodyDiv w:val="1"/>
      <w:marLeft w:val="0"/>
      <w:marRight w:val="0"/>
      <w:marTop w:val="0"/>
      <w:marBottom w:val="0"/>
      <w:divBdr>
        <w:top w:val="none" w:sz="0" w:space="0" w:color="auto"/>
        <w:left w:val="none" w:sz="0" w:space="0" w:color="auto"/>
        <w:bottom w:val="none" w:sz="0" w:space="0" w:color="auto"/>
        <w:right w:val="none" w:sz="0" w:space="0" w:color="auto"/>
      </w:divBdr>
      <w:divsChild>
        <w:div w:id="2034651938">
          <w:marLeft w:val="0"/>
          <w:marRight w:val="0"/>
          <w:marTop w:val="0"/>
          <w:marBottom w:val="0"/>
          <w:divBdr>
            <w:top w:val="none" w:sz="0" w:space="0" w:color="auto"/>
            <w:left w:val="none" w:sz="0" w:space="0" w:color="auto"/>
            <w:bottom w:val="none" w:sz="0" w:space="0" w:color="auto"/>
            <w:right w:val="none" w:sz="0" w:space="0" w:color="auto"/>
          </w:divBdr>
          <w:divsChild>
            <w:div w:id="11377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144">
      <w:bodyDiv w:val="1"/>
      <w:marLeft w:val="0"/>
      <w:marRight w:val="0"/>
      <w:marTop w:val="0"/>
      <w:marBottom w:val="0"/>
      <w:divBdr>
        <w:top w:val="none" w:sz="0" w:space="0" w:color="auto"/>
        <w:left w:val="none" w:sz="0" w:space="0" w:color="auto"/>
        <w:bottom w:val="none" w:sz="0" w:space="0" w:color="auto"/>
        <w:right w:val="none" w:sz="0" w:space="0" w:color="auto"/>
      </w:divBdr>
      <w:divsChild>
        <w:div w:id="2122022684">
          <w:marLeft w:val="480"/>
          <w:marRight w:val="0"/>
          <w:marTop w:val="0"/>
          <w:marBottom w:val="0"/>
          <w:divBdr>
            <w:top w:val="none" w:sz="0" w:space="0" w:color="auto"/>
            <w:left w:val="none" w:sz="0" w:space="0" w:color="auto"/>
            <w:bottom w:val="none" w:sz="0" w:space="0" w:color="auto"/>
            <w:right w:val="none" w:sz="0" w:space="0" w:color="auto"/>
          </w:divBdr>
          <w:divsChild>
            <w:div w:id="1582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518">
      <w:bodyDiv w:val="1"/>
      <w:marLeft w:val="0"/>
      <w:marRight w:val="0"/>
      <w:marTop w:val="0"/>
      <w:marBottom w:val="0"/>
      <w:divBdr>
        <w:top w:val="none" w:sz="0" w:space="0" w:color="auto"/>
        <w:left w:val="none" w:sz="0" w:space="0" w:color="auto"/>
        <w:bottom w:val="none" w:sz="0" w:space="0" w:color="auto"/>
        <w:right w:val="none" w:sz="0" w:space="0" w:color="auto"/>
      </w:divBdr>
      <w:divsChild>
        <w:div w:id="1164735763">
          <w:marLeft w:val="480"/>
          <w:marRight w:val="0"/>
          <w:marTop w:val="0"/>
          <w:marBottom w:val="0"/>
          <w:divBdr>
            <w:top w:val="none" w:sz="0" w:space="0" w:color="auto"/>
            <w:left w:val="none" w:sz="0" w:space="0" w:color="auto"/>
            <w:bottom w:val="none" w:sz="0" w:space="0" w:color="auto"/>
            <w:right w:val="none" w:sz="0" w:space="0" w:color="auto"/>
          </w:divBdr>
          <w:divsChild>
            <w:div w:id="5122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7897">
      <w:bodyDiv w:val="1"/>
      <w:marLeft w:val="0"/>
      <w:marRight w:val="0"/>
      <w:marTop w:val="0"/>
      <w:marBottom w:val="0"/>
      <w:divBdr>
        <w:top w:val="none" w:sz="0" w:space="0" w:color="auto"/>
        <w:left w:val="none" w:sz="0" w:space="0" w:color="auto"/>
        <w:bottom w:val="none" w:sz="0" w:space="0" w:color="auto"/>
        <w:right w:val="none" w:sz="0" w:space="0" w:color="auto"/>
      </w:divBdr>
      <w:divsChild>
        <w:div w:id="88089195">
          <w:marLeft w:val="480"/>
          <w:marRight w:val="0"/>
          <w:marTop w:val="0"/>
          <w:marBottom w:val="0"/>
          <w:divBdr>
            <w:top w:val="none" w:sz="0" w:space="0" w:color="auto"/>
            <w:left w:val="none" w:sz="0" w:space="0" w:color="auto"/>
            <w:bottom w:val="none" w:sz="0" w:space="0" w:color="auto"/>
            <w:right w:val="none" w:sz="0" w:space="0" w:color="auto"/>
          </w:divBdr>
          <w:divsChild>
            <w:div w:id="1296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498">
      <w:bodyDiv w:val="1"/>
      <w:marLeft w:val="0"/>
      <w:marRight w:val="0"/>
      <w:marTop w:val="0"/>
      <w:marBottom w:val="0"/>
      <w:divBdr>
        <w:top w:val="none" w:sz="0" w:space="0" w:color="auto"/>
        <w:left w:val="none" w:sz="0" w:space="0" w:color="auto"/>
        <w:bottom w:val="none" w:sz="0" w:space="0" w:color="auto"/>
        <w:right w:val="none" w:sz="0" w:space="0" w:color="auto"/>
      </w:divBdr>
      <w:divsChild>
        <w:div w:id="86966775">
          <w:marLeft w:val="480"/>
          <w:marRight w:val="0"/>
          <w:marTop w:val="0"/>
          <w:marBottom w:val="0"/>
          <w:divBdr>
            <w:top w:val="none" w:sz="0" w:space="0" w:color="auto"/>
            <w:left w:val="none" w:sz="0" w:space="0" w:color="auto"/>
            <w:bottom w:val="none" w:sz="0" w:space="0" w:color="auto"/>
            <w:right w:val="none" w:sz="0" w:space="0" w:color="auto"/>
          </w:divBdr>
          <w:divsChild>
            <w:div w:id="19683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590">
      <w:bodyDiv w:val="1"/>
      <w:marLeft w:val="0"/>
      <w:marRight w:val="0"/>
      <w:marTop w:val="0"/>
      <w:marBottom w:val="0"/>
      <w:divBdr>
        <w:top w:val="none" w:sz="0" w:space="0" w:color="auto"/>
        <w:left w:val="none" w:sz="0" w:space="0" w:color="auto"/>
        <w:bottom w:val="none" w:sz="0" w:space="0" w:color="auto"/>
        <w:right w:val="none" w:sz="0" w:space="0" w:color="auto"/>
      </w:divBdr>
      <w:divsChild>
        <w:div w:id="80807779">
          <w:marLeft w:val="480"/>
          <w:marRight w:val="0"/>
          <w:marTop w:val="0"/>
          <w:marBottom w:val="0"/>
          <w:divBdr>
            <w:top w:val="none" w:sz="0" w:space="0" w:color="auto"/>
            <w:left w:val="none" w:sz="0" w:space="0" w:color="auto"/>
            <w:bottom w:val="none" w:sz="0" w:space="0" w:color="auto"/>
            <w:right w:val="none" w:sz="0" w:space="0" w:color="auto"/>
          </w:divBdr>
          <w:divsChild>
            <w:div w:id="142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0620">
      <w:bodyDiv w:val="1"/>
      <w:marLeft w:val="0"/>
      <w:marRight w:val="0"/>
      <w:marTop w:val="0"/>
      <w:marBottom w:val="0"/>
      <w:divBdr>
        <w:top w:val="none" w:sz="0" w:space="0" w:color="auto"/>
        <w:left w:val="none" w:sz="0" w:space="0" w:color="auto"/>
        <w:bottom w:val="none" w:sz="0" w:space="0" w:color="auto"/>
        <w:right w:val="none" w:sz="0" w:space="0" w:color="auto"/>
      </w:divBdr>
      <w:divsChild>
        <w:div w:id="1643344510">
          <w:marLeft w:val="0"/>
          <w:marRight w:val="0"/>
          <w:marTop w:val="0"/>
          <w:marBottom w:val="0"/>
          <w:divBdr>
            <w:top w:val="none" w:sz="0" w:space="0" w:color="auto"/>
            <w:left w:val="none" w:sz="0" w:space="0" w:color="auto"/>
            <w:bottom w:val="none" w:sz="0" w:space="0" w:color="auto"/>
            <w:right w:val="none" w:sz="0" w:space="0" w:color="auto"/>
          </w:divBdr>
          <w:divsChild>
            <w:div w:id="44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407">
      <w:bodyDiv w:val="1"/>
      <w:marLeft w:val="0"/>
      <w:marRight w:val="0"/>
      <w:marTop w:val="0"/>
      <w:marBottom w:val="0"/>
      <w:divBdr>
        <w:top w:val="none" w:sz="0" w:space="0" w:color="auto"/>
        <w:left w:val="none" w:sz="0" w:space="0" w:color="auto"/>
        <w:bottom w:val="none" w:sz="0" w:space="0" w:color="auto"/>
        <w:right w:val="none" w:sz="0" w:space="0" w:color="auto"/>
      </w:divBdr>
    </w:div>
    <w:div w:id="2003117553">
      <w:bodyDiv w:val="1"/>
      <w:marLeft w:val="0"/>
      <w:marRight w:val="0"/>
      <w:marTop w:val="0"/>
      <w:marBottom w:val="0"/>
      <w:divBdr>
        <w:top w:val="none" w:sz="0" w:space="0" w:color="auto"/>
        <w:left w:val="none" w:sz="0" w:space="0" w:color="auto"/>
        <w:bottom w:val="none" w:sz="0" w:space="0" w:color="auto"/>
        <w:right w:val="none" w:sz="0" w:space="0" w:color="auto"/>
      </w:divBdr>
      <w:divsChild>
        <w:div w:id="364720038">
          <w:marLeft w:val="0"/>
          <w:marRight w:val="0"/>
          <w:marTop w:val="0"/>
          <w:marBottom w:val="0"/>
          <w:divBdr>
            <w:top w:val="none" w:sz="0" w:space="0" w:color="auto"/>
            <w:left w:val="none" w:sz="0" w:space="0" w:color="auto"/>
            <w:bottom w:val="none" w:sz="0" w:space="0" w:color="auto"/>
            <w:right w:val="none" w:sz="0" w:space="0" w:color="auto"/>
          </w:divBdr>
          <w:divsChild>
            <w:div w:id="7627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922">
      <w:bodyDiv w:val="1"/>
      <w:marLeft w:val="0"/>
      <w:marRight w:val="0"/>
      <w:marTop w:val="0"/>
      <w:marBottom w:val="0"/>
      <w:divBdr>
        <w:top w:val="none" w:sz="0" w:space="0" w:color="auto"/>
        <w:left w:val="none" w:sz="0" w:space="0" w:color="auto"/>
        <w:bottom w:val="none" w:sz="0" w:space="0" w:color="auto"/>
        <w:right w:val="none" w:sz="0" w:space="0" w:color="auto"/>
      </w:divBdr>
      <w:divsChild>
        <w:div w:id="376468921">
          <w:marLeft w:val="480"/>
          <w:marRight w:val="0"/>
          <w:marTop w:val="0"/>
          <w:marBottom w:val="0"/>
          <w:divBdr>
            <w:top w:val="none" w:sz="0" w:space="0" w:color="auto"/>
            <w:left w:val="none" w:sz="0" w:space="0" w:color="auto"/>
            <w:bottom w:val="none" w:sz="0" w:space="0" w:color="auto"/>
            <w:right w:val="none" w:sz="0" w:space="0" w:color="auto"/>
          </w:divBdr>
          <w:divsChild>
            <w:div w:id="17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679">
      <w:bodyDiv w:val="1"/>
      <w:marLeft w:val="0"/>
      <w:marRight w:val="0"/>
      <w:marTop w:val="0"/>
      <w:marBottom w:val="0"/>
      <w:divBdr>
        <w:top w:val="none" w:sz="0" w:space="0" w:color="auto"/>
        <w:left w:val="none" w:sz="0" w:space="0" w:color="auto"/>
        <w:bottom w:val="none" w:sz="0" w:space="0" w:color="auto"/>
        <w:right w:val="none" w:sz="0" w:space="0" w:color="auto"/>
      </w:divBdr>
      <w:divsChild>
        <w:div w:id="323824432">
          <w:marLeft w:val="480"/>
          <w:marRight w:val="0"/>
          <w:marTop w:val="0"/>
          <w:marBottom w:val="0"/>
          <w:divBdr>
            <w:top w:val="none" w:sz="0" w:space="0" w:color="auto"/>
            <w:left w:val="none" w:sz="0" w:space="0" w:color="auto"/>
            <w:bottom w:val="none" w:sz="0" w:space="0" w:color="auto"/>
            <w:right w:val="none" w:sz="0" w:space="0" w:color="auto"/>
          </w:divBdr>
          <w:divsChild>
            <w:div w:id="3017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9688">
      <w:bodyDiv w:val="1"/>
      <w:marLeft w:val="0"/>
      <w:marRight w:val="0"/>
      <w:marTop w:val="0"/>
      <w:marBottom w:val="0"/>
      <w:divBdr>
        <w:top w:val="none" w:sz="0" w:space="0" w:color="auto"/>
        <w:left w:val="none" w:sz="0" w:space="0" w:color="auto"/>
        <w:bottom w:val="none" w:sz="0" w:space="0" w:color="auto"/>
        <w:right w:val="none" w:sz="0" w:space="0" w:color="auto"/>
      </w:divBdr>
      <w:divsChild>
        <w:div w:id="1912231438">
          <w:marLeft w:val="480"/>
          <w:marRight w:val="0"/>
          <w:marTop w:val="0"/>
          <w:marBottom w:val="0"/>
          <w:divBdr>
            <w:top w:val="none" w:sz="0" w:space="0" w:color="auto"/>
            <w:left w:val="none" w:sz="0" w:space="0" w:color="auto"/>
            <w:bottom w:val="none" w:sz="0" w:space="0" w:color="auto"/>
            <w:right w:val="none" w:sz="0" w:space="0" w:color="auto"/>
          </w:divBdr>
          <w:divsChild>
            <w:div w:id="16453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7815">
      <w:bodyDiv w:val="1"/>
      <w:marLeft w:val="0"/>
      <w:marRight w:val="0"/>
      <w:marTop w:val="0"/>
      <w:marBottom w:val="0"/>
      <w:divBdr>
        <w:top w:val="none" w:sz="0" w:space="0" w:color="auto"/>
        <w:left w:val="none" w:sz="0" w:space="0" w:color="auto"/>
        <w:bottom w:val="none" w:sz="0" w:space="0" w:color="auto"/>
        <w:right w:val="none" w:sz="0" w:space="0" w:color="auto"/>
      </w:divBdr>
      <w:divsChild>
        <w:div w:id="2131124794">
          <w:marLeft w:val="480"/>
          <w:marRight w:val="0"/>
          <w:marTop w:val="0"/>
          <w:marBottom w:val="0"/>
          <w:divBdr>
            <w:top w:val="none" w:sz="0" w:space="0" w:color="auto"/>
            <w:left w:val="none" w:sz="0" w:space="0" w:color="auto"/>
            <w:bottom w:val="none" w:sz="0" w:space="0" w:color="auto"/>
            <w:right w:val="none" w:sz="0" w:space="0" w:color="auto"/>
          </w:divBdr>
          <w:divsChild>
            <w:div w:id="203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5315">
      <w:bodyDiv w:val="1"/>
      <w:marLeft w:val="0"/>
      <w:marRight w:val="0"/>
      <w:marTop w:val="0"/>
      <w:marBottom w:val="0"/>
      <w:divBdr>
        <w:top w:val="none" w:sz="0" w:space="0" w:color="auto"/>
        <w:left w:val="none" w:sz="0" w:space="0" w:color="auto"/>
        <w:bottom w:val="none" w:sz="0" w:space="0" w:color="auto"/>
        <w:right w:val="none" w:sz="0" w:space="0" w:color="auto"/>
      </w:divBdr>
      <w:divsChild>
        <w:div w:id="1799835183">
          <w:marLeft w:val="480"/>
          <w:marRight w:val="0"/>
          <w:marTop w:val="0"/>
          <w:marBottom w:val="0"/>
          <w:divBdr>
            <w:top w:val="none" w:sz="0" w:space="0" w:color="auto"/>
            <w:left w:val="none" w:sz="0" w:space="0" w:color="auto"/>
            <w:bottom w:val="none" w:sz="0" w:space="0" w:color="auto"/>
            <w:right w:val="none" w:sz="0" w:space="0" w:color="auto"/>
          </w:divBdr>
          <w:divsChild>
            <w:div w:id="162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5656">
      <w:bodyDiv w:val="1"/>
      <w:marLeft w:val="0"/>
      <w:marRight w:val="0"/>
      <w:marTop w:val="0"/>
      <w:marBottom w:val="0"/>
      <w:divBdr>
        <w:top w:val="none" w:sz="0" w:space="0" w:color="auto"/>
        <w:left w:val="none" w:sz="0" w:space="0" w:color="auto"/>
        <w:bottom w:val="none" w:sz="0" w:space="0" w:color="auto"/>
        <w:right w:val="none" w:sz="0" w:space="0" w:color="auto"/>
      </w:divBdr>
      <w:divsChild>
        <w:div w:id="1820337731">
          <w:marLeft w:val="480"/>
          <w:marRight w:val="0"/>
          <w:marTop w:val="0"/>
          <w:marBottom w:val="0"/>
          <w:divBdr>
            <w:top w:val="none" w:sz="0" w:space="0" w:color="auto"/>
            <w:left w:val="none" w:sz="0" w:space="0" w:color="auto"/>
            <w:bottom w:val="none" w:sz="0" w:space="0" w:color="auto"/>
            <w:right w:val="none" w:sz="0" w:space="0" w:color="auto"/>
          </w:divBdr>
          <w:divsChild>
            <w:div w:id="7103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0757">
      <w:bodyDiv w:val="1"/>
      <w:marLeft w:val="0"/>
      <w:marRight w:val="0"/>
      <w:marTop w:val="0"/>
      <w:marBottom w:val="0"/>
      <w:divBdr>
        <w:top w:val="none" w:sz="0" w:space="0" w:color="auto"/>
        <w:left w:val="none" w:sz="0" w:space="0" w:color="auto"/>
        <w:bottom w:val="none" w:sz="0" w:space="0" w:color="auto"/>
        <w:right w:val="none" w:sz="0" w:space="0" w:color="auto"/>
      </w:divBdr>
      <w:divsChild>
        <w:div w:id="1469784016">
          <w:marLeft w:val="0"/>
          <w:marRight w:val="0"/>
          <w:marTop w:val="0"/>
          <w:marBottom w:val="0"/>
          <w:divBdr>
            <w:top w:val="none" w:sz="0" w:space="0" w:color="auto"/>
            <w:left w:val="none" w:sz="0" w:space="0" w:color="auto"/>
            <w:bottom w:val="none" w:sz="0" w:space="0" w:color="auto"/>
            <w:right w:val="none" w:sz="0" w:space="0" w:color="auto"/>
          </w:divBdr>
          <w:divsChild>
            <w:div w:id="1871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3264">
      <w:bodyDiv w:val="1"/>
      <w:marLeft w:val="0"/>
      <w:marRight w:val="0"/>
      <w:marTop w:val="0"/>
      <w:marBottom w:val="0"/>
      <w:divBdr>
        <w:top w:val="none" w:sz="0" w:space="0" w:color="auto"/>
        <w:left w:val="none" w:sz="0" w:space="0" w:color="auto"/>
        <w:bottom w:val="none" w:sz="0" w:space="0" w:color="auto"/>
        <w:right w:val="none" w:sz="0" w:space="0" w:color="auto"/>
      </w:divBdr>
      <w:divsChild>
        <w:div w:id="707879322">
          <w:marLeft w:val="0"/>
          <w:marRight w:val="0"/>
          <w:marTop w:val="0"/>
          <w:marBottom w:val="0"/>
          <w:divBdr>
            <w:top w:val="none" w:sz="0" w:space="0" w:color="auto"/>
            <w:left w:val="none" w:sz="0" w:space="0" w:color="auto"/>
            <w:bottom w:val="none" w:sz="0" w:space="0" w:color="auto"/>
            <w:right w:val="none" w:sz="0" w:space="0" w:color="auto"/>
          </w:divBdr>
          <w:divsChild>
            <w:div w:id="5758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5644">
      <w:bodyDiv w:val="1"/>
      <w:marLeft w:val="0"/>
      <w:marRight w:val="0"/>
      <w:marTop w:val="0"/>
      <w:marBottom w:val="0"/>
      <w:divBdr>
        <w:top w:val="none" w:sz="0" w:space="0" w:color="auto"/>
        <w:left w:val="none" w:sz="0" w:space="0" w:color="auto"/>
        <w:bottom w:val="none" w:sz="0" w:space="0" w:color="auto"/>
        <w:right w:val="none" w:sz="0" w:space="0" w:color="auto"/>
      </w:divBdr>
      <w:divsChild>
        <w:div w:id="1015308471">
          <w:marLeft w:val="0"/>
          <w:marRight w:val="0"/>
          <w:marTop w:val="0"/>
          <w:marBottom w:val="0"/>
          <w:divBdr>
            <w:top w:val="none" w:sz="0" w:space="0" w:color="auto"/>
            <w:left w:val="none" w:sz="0" w:space="0" w:color="auto"/>
            <w:bottom w:val="none" w:sz="0" w:space="0" w:color="auto"/>
            <w:right w:val="none" w:sz="0" w:space="0" w:color="auto"/>
          </w:divBdr>
          <w:divsChild>
            <w:div w:id="226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9309">
      <w:bodyDiv w:val="1"/>
      <w:marLeft w:val="0"/>
      <w:marRight w:val="0"/>
      <w:marTop w:val="0"/>
      <w:marBottom w:val="0"/>
      <w:divBdr>
        <w:top w:val="none" w:sz="0" w:space="0" w:color="auto"/>
        <w:left w:val="none" w:sz="0" w:space="0" w:color="auto"/>
        <w:bottom w:val="none" w:sz="0" w:space="0" w:color="auto"/>
        <w:right w:val="none" w:sz="0" w:space="0" w:color="auto"/>
      </w:divBdr>
      <w:divsChild>
        <w:div w:id="785386263">
          <w:marLeft w:val="480"/>
          <w:marRight w:val="0"/>
          <w:marTop w:val="0"/>
          <w:marBottom w:val="0"/>
          <w:divBdr>
            <w:top w:val="none" w:sz="0" w:space="0" w:color="auto"/>
            <w:left w:val="none" w:sz="0" w:space="0" w:color="auto"/>
            <w:bottom w:val="none" w:sz="0" w:space="0" w:color="auto"/>
            <w:right w:val="none" w:sz="0" w:space="0" w:color="auto"/>
          </w:divBdr>
          <w:divsChild>
            <w:div w:id="1632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70377">
      <w:bodyDiv w:val="1"/>
      <w:marLeft w:val="0"/>
      <w:marRight w:val="0"/>
      <w:marTop w:val="0"/>
      <w:marBottom w:val="0"/>
      <w:divBdr>
        <w:top w:val="none" w:sz="0" w:space="0" w:color="auto"/>
        <w:left w:val="none" w:sz="0" w:space="0" w:color="auto"/>
        <w:bottom w:val="none" w:sz="0" w:space="0" w:color="auto"/>
        <w:right w:val="none" w:sz="0" w:space="0" w:color="auto"/>
      </w:divBdr>
      <w:divsChild>
        <w:div w:id="836306451">
          <w:marLeft w:val="0"/>
          <w:marRight w:val="0"/>
          <w:marTop w:val="0"/>
          <w:marBottom w:val="0"/>
          <w:divBdr>
            <w:top w:val="none" w:sz="0" w:space="0" w:color="auto"/>
            <w:left w:val="none" w:sz="0" w:space="0" w:color="auto"/>
            <w:bottom w:val="none" w:sz="0" w:space="0" w:color="auto"/>
            <w:right w:val="none" w:sz="0" w:space="0" w:color="auto"/>
          </w:divBdr>
          <w:divsChild>
            <w:div w:id="3240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7064">
      <w:bodyDiv w:val="1"/>
      <w:marLeft w:val="0"/>
      <w:marRight w:val="0"/>
      <w:marTop w:val="0"/>
      <w:marBottom w:val="0"/>
      <w:divBdr>
        <w:top w:val="none" w:sz="0" w:space="0" w:color="auto"/>
        <w:left w:val="none" w:sz="0" w:space="0" w:color="auto"/>
        <w:bottom w:val="none" w:sz="0" w:space="0" w:color="auto"/>
        <w:right w:val="none" w:sz="0" w:space="0" w:color="auto"/>
      </w:divBdr>
      <w:divsChild>
        <w:div w:id="673461839">
          <w:marLeft w:val="480"/>
          <w:marRight w:val="0"/>
          <w:marTop w:val="0"/>
          <w:marBottom w:val="0"/>
          <w:divBdr>
            <w:top w:val="none" w:sz="0" w:space="0" w:color="auto"/>
            <w:left w:val="none" w:sz="0" w:space="0" w:color="auto"/>
            <w:bottom w:val="none" w:sz="0" w:space="0" w:color="auto"/>
            <w:right w:val="none" w:sz="0" w:space="0" w:color="auto"/>
          </w:divBdr>
          <w:divsChild>
            <w:div w:id="14900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3/isq/sqz038" TargetMode="External"/><Relationship Id="rId21" Type="http://schemas.openxmlformats.org/officeDocument/2006/relationships/hyperlink" Target="https://doi.org/10.1093/isq/sqy011" TargetMode="External"/><Relationship Id="rId34" Type="http://schemas.openxmlformats.org/officeDocument/2006/relationships/hyperlink" Target="https://doi.org/10.1162/002081899550995" TargetMode="External"/><Relationship Id="rId42" Type="http://schemas.openxmlformats.org/officeDocument/2006/relationships/hyperlink" Target="https://doi.org/10.1017/S0020818312000380" TargetMode="External"/><Relationship Id="rId47" Type="http://schemas.openxmlformats.org/officeDocument/2006/relationships/hyperlink" Target="https://doi.org/10.1017/S0020818318000450" TargetMode="External"/><Relationship Id="rId50" Type="http://schemas.openxmlformats.org/officeDocument/2006/relationships/hyperlink" Target="https://doi.org/10.1017/S0020818300028381" TargetMode="External"/><Relationship Id="rId55" Type="http://schemas.openxmlformats.org/officeDocument/2006/relationships/hyperlink" Target="https://doi.org/10.1093/isq/sqx09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7/S0020818304582048" TargetMode="External"/><Relationship Id="rId29" Type="http://schemas.openxmlformats.org/officeDocument/2006/relationships/hyperlink" Target="https://doi.org/10.2307/2539079" TargetMode="External"/><Relationship Id="rId11" Type="http://schemas.openxmlformats.org/officeDocument/2006/relationships/hyperlink" Target="https://doi.org/10.1111/j.1468-2478.2011.00661.x" TargetMode="External"/><Relationship Id="rId24" Type="http://schemas.openxmlformats.org/officeDocument/2006/relationships/hyperlink" Target="https://doi.org/10.2307/2009557" TargetMode="External"/><Relationship Id="rId32" Type="http://schemas.openxmlformats.org/officeDocument/2006/relationships/hyperlink" Target="https://doi.org/10.1093/isr/vix059" TargetMode="External"/><Relationship Id="rId37" Type="http://schemas.openxmlformats.org/officeDocument/2006/relationships/hyperlink" Target="https://doi.org/10.2307/2010166" TargetMode="External"/><Relationship Id="rId40" Type="http://schemas.openxmlformats.org/officeDocument/2006/relationships/hyperlink" Target="https://doi.org/10.1017/S0020818314000046" TargetMode="External"/><Relationship Id="rId45" Type="http://schemas.openxmlformats.org/officeDocument/2006/relationships/hyperlink" Target="https://doi.org/10.1093/ia/iix241" TargetMode="External"/><Relationship Id="rId53" Type="http://schemas.openxmlformats.org/officeDocument/2006/relationships/hyperlink" Target="https://doi.org/10.1162/002081800551163" TargetMode="External"/><Relationship Id="rId58" Type="http://schemas.openxmlformats.org/officeDocument/2006/relationships/hyperlink" Target="https://doi.org/10.1080/09512748.2020.1728573" TargetMode="External"/><Relationship Id="rId5" Type="http://schemas.openxmlformats.org/officeDocument/2006/relationships/webSettings" Target="webSettings.xml"/><Relationship Id="rId61" Type="http://schemas.openxmlformats.org/officeDocument/2006/relationships/hyperlink" Target="https://doi.org/10.1093/isr/viy037" TargetMode="External"/><Relationship Id="rId19" Type="http://schemas.openxmlformats.org/officeDocument/2006/relationships/hyperlink" Target="https://doi.org/10.1017/S0020818318000085" TargetMode="External"/><Relationship Id="rId14" Type="http://schemas.openxmlformats.org/officeDocument/2006/relationships/hyperlink" Target="https://doi.org/10.1177/1354066120969800" TargetMode="External"/><Relationship Id="rId22" Type="http://schemas.openxmlformats.org/officeDocument/2006/relationships/hyperlink" Target="https://doi.org/10.2307/2111499" TargetMode="External"/><Relationship Id="rId27" Type="http://schemas.openxmlformats.org/officeDocument/2006/relationships/hyperlink" Target="https://doi.org/10.1017/S0003055403000923" TargetMode="External"/><Relationship Id="rId30" Type="http://schemas.openxmlformats.org/officeDocument/2006/relationships/hyperlink" Target="https://doi.org/10.1017/S0043887100007814" TargetMode="External"/><Relationship Id="rId35" Type="http://schemas.openxmlformats.org/officeDocument/2006/relationships/hyperlink" Target="https://doi.org/10.1111/0020-8833.00034" TargetMode="External"/><Relationship Id="rId43" Type="http://schemas.openxmlformats.org/officeDocument/2006/relationships/hyperlink" Target="https://doi.org/10.1162/002081897550447" TargetMode="External"/><Relationship Id="rId48" Type="http://schemas.openxmlformats.org/officeDocument/2006/relationships/hyperlink" Target="https://www.tandfonline.com/doi/abs/10.1080/14747731.2019.1611011" TargetMode="External"/><Relationship Id="rId56" Type="http://schemas.openxmlformats.org/officeDocument/2006/relationships/hyperlink" Target="https://doi.org/10.1177/1354066100006003004" TargetMode="External"/><Relationship Id="rId64" Type="http://schemas.openxmlformats.org/officeDocument/2006/relationships/fontTable" Target="fontTable.xml"/><Relationship Id="rId8" Type="http://schemas.openxmlformats.org/officeDocument/2006/relationships/hyperlink" Target="https://doi.org/10.1093/isr/viy038" TargetMode="External"/><Relationship Id="rId51" Type="http://schemas.openxmlformats.org/officeDocument/2006/relationships/hyperlink" Target="https://doi.org/10.1093/isq/sqz071" TargetMode="External"/><Relationship Id="rId3" Type="http://schemas.openxmlformats.org/officeDocument/2006/relationships/styles" Target="styles.xml"/><Relationship Id="rId12" Type="http://schemas.openxmlformats.org/officeDocument/2006/relationships/hyperlink" Target="https://doi.org/10.1146/annurev-polisci-053013-041156" TargetMode="External"/><Relationship Id="rId17" Type="http://schemas.openxmlformats.org/officeDocument/2006/relationships/hyperlink" Target="https://doi.org/10.1093/isr/viy030" TargetMode="External"/><Relationship Id="rId25" Type="http://schemas.openxmlformats.org/officeDocument/2006/relationships/hyperlink" Target="https://doi.org/10.1017/S0020818319000274" TargetMode="External"/><Relationship Id="rId33" Type="http://schemas.openxmlformats.org/officeDocument/2006/relationships/hyperlink" Target="https://doi.org/10.1080/10670564.2015.1132714" TargetMode="External"/><Relationship Id="rId38" Type="http://schemas.openxmlformats.org/officeDocument/2006/relationships/hyperlink" Target="https://doi.org/10.1162/002081898550680" TargetMode="External"/><Relationship Id="rId46" Type="http://schemas.openxmlformats.org/officeDocument/2006/relationships/hyperlink" Target="https://doi.org/10.1017/S0020818320000569" TargetMode="External"/><Relationship Id="rId59" Type="http://schemas.openxmlformats.org/officeDocument/2006/relationships/hyperlink" Target="https://doi.org/10.1093/isr/vix057" TargetMode="External"/><Relationship Id="rId20" Type="http://schemas.openxmlformats.org/officeDocument/2006/relationships/hyperlink" Target="https://doi.org/10.1017/S0020818321000151" TargetMode="External"/><Relationship Id="rId41" Type="http://schemas.openxmlformats.org/officeDocument/2006/relationships/hyperlink" Target="https://doi.org/10.1017/S0020818320000636" TargetMode="External"/><Relationship Id="rId54" Type="http://schemas.openxmlformats.org/officeDocument/2006/relationships/hyperlink" Target="https://doi.org/10.1017/S0020818320000223" TargetMode="External"/><Relationship Id="rId62" Type="http://schemas.openxmlformats.org/officeDocument/2006/relationships/hyperlink" Target="https://doi.org/10.1093/cjip/poy0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2158379X.2021.1879572" TargetMode="External"/><Relationship Id="rId23" Type="http://schemas.openxmlformats.org/officeDocument/2006/relationships/hyperlink" Target="https://doi.org/10.1177/0047117809104635" TargetMode="External"/><Relationship Id="rId28" Type="http://schemas.openxmlformats.org/officeDocument/2006/relationships/hyperlink" Target="https://doi.org/10.2307/2600800" TargetMode="External"/><Relationship Id="rId36" Type="http://schemas.openxmlformats.org/officeDocument/2006/relationships/hyperlink" Target="https://doi.org/10.1162/ISEC_a_00128" TargetMode="External"/><Relationship Id="rId49" Type="http://schemas.openxmlformats.org/officeDocument/2006/relationships/hyperlink" Target="https://doi.org/10.1177/1354066117718041" TargetMode="External"/><Relationship Id="rId57" Type="http://schemas.openxmlformats.org/officeDocument/2006/relationships/hyperlink" Target="https://doi.org/10.1017/S0260210501004715" TargetMode="External"/><Relationship Id="rId10" Type="http://schemas.openxmlformats.org/officeDocument/2006/relationships/hyperlink" Target="https://doi.org/10.1093/isq/sqy002" TargetMode="External"/><Relationship Id="rId31" Type="http://schemas.openxmlformats.org/officeDocument/2006/relationships/hyperlink" Target="https://doi.org/10.1093/isq/sqaa041" TargetMode="External"/><Relationship Id="rId44" Type="http://schemas.openxmlformats.org/officeDocument/2006/relationships/hyperlink" Target="https://doi.org/10.1017/S0020818319000365" TargetMode="External"/><Relationship Id="rId52" Type="http://schemas.openxmlformats.org/officeDocument/2006/relationships/hyperlink" Target="https://doi.org/10.1093/isq/sqz052" TargetMode="External"/><Relationship Id="rId60" Type="http://schemas.openxmlformats.org/officeDocument/2006/relationships/hyperlink" Target="https://doi.org/10.1093/isr/viy03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ronicle.com/article/How-Political-Science-Became/245777" TargetMode="External"/><Relationship Id="rId13" Type="http://schemas.openxmlformats.org/officeDocument/2006/relationships/hyperlink" Target="https://doi.org/10.1093/isq/sqy050" TargetMode="External"/><Relationship Id="rId18" Type="http://schemas.openxmlformats.org/officeDocument/2006/relationships/hyperlink" Target="https://doi.org/10.1002/bs.3830020303" TargetMode="External"/><Relationship Id="rId39" Type="http://schemas.openxmlformats.org/officeDocument/2006/relationships/hyperlink" Target="https://doi.org/10.1111/j.1467-9221.2004.00372.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A9444D1-F506-4F19-8C0C-17F74CCC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Course Proposal for the Universal Forum of Cultures Monterrey 2007</vt:lpstr>
    </vt:vector>
  </TitlesOfParts>
  <Company>SUNY New Paltz</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 the Universal Forum of Cultures Monterrey 2007</dc:title>
  <dc:subject/>
  <dc:creator>PC</dc:creator>
  <cp:keywords/>
  <dc:description/>
  <cp:lastModifiedBy>陳秉逵</cp:lastModifiedBy>
  <cp:revision>17</cp:revision>
  <cp:lastPrinted>2018-07-12T14:18:00Z</cp:lastPrinted>
  <dcterms:created xsi:type="dcterms:W3CDTF">2021-05-23T16:42:00Z</dcterms:created>
  <dcterms:modified xsi:type="dcterms:W3CDTF">2021-05-24T09:43:00Z</dcterms:modified>
</cp:coreProperties>
</file>